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26D63" w14:textId="77777777" w:rsidR="0003799B" w:rsidRDefault="0003799B" w:rsidP="00927401">
      <w:pPr>
        <w:jc w:val="both"/>
        <w:rPr>
          <w:rFonts w:ascii="Garamond Narrow" w:hAnsi="Garamond Narrow"/>
          <w:sz w:val="28"/>
          <w:szCs w:val="28"/>
          <w:u w:val="double"/>
        </w:rPr>
      </w:pPr>
      <w:bookmarkStart w:id="0" w:name="_GoBack"/>
      <w:bookmarkEnd w:id="0"/>
    </w:p>
    <w:p w14:paraId="5CE27C7B" w14:textId="77777777" w:rsidR="00927401" w:rsidRDefault="00927401" w:rsidP="00927401">
      <w:pPr>
        <w:jc w:val="both"/>
        <w:rPr>
          <w:rFonts w:ascii="Garamond Narrow" w:hAnsi="Garamond Narrow"/>
          <w:sz w:val="28"/>
          <w:szCs w:val="28"/>
          <w:u w:val="double"/>
        </w:rPr>
      </w:pP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</w:p>
    <w:p w14:paraId="77CE57E4" w14:textId="77777777" w:rsidR="00927401" w:rsidRDefault="00927401" w:rsidP="00927401">
      <w:pPr>
        <w:jc w:val="both"/>
        <w:rPr>
          <w:rFonts w:ascii="Garamond Narrow" w:hAnsi="Garamond Narrow"/>
          <w:b/>
          <w:sz w:val="28"/>
          <w:szCs w:val="28"/>
          <w:u w:val="double"/>
        </w:rPr>
      </w:pPr>
    </w:p>
    <w:p w14:paraId="420EC488" w14:textId="77777777" w:rsidR="00927401" w:rsidRDefault="00927401" w:rsidP="00927401">
      <w:pPr>
        <w:jc w:val="center"/>
        <w:rPr>
          <w:rFonts w:ascii="Garamond Narrow" w:hAnsi="Garamond Narrow"/>
          <w:b/>
          <w:sz w:val="28"/>
          <w:szCs w:val="28"/>
        </w:rPr>
      </w:pPr>
      <w:r>
        <w:rPr>
          <w:rFonts w:ascii="Garamond Narrow" w:hAnsi="Garamond Narrow"/>
          <w:b/>
          <w:sz w:val="28"/>
          <w:szCs w:val="28"/>
        </w:rPr>
        <w:t>CURRICULUM VITAE:  Larry A. Coldren</w:t>
      </w:r>
    </w:p>
    <w:p w14:paraId="4B96753D" w14:textId="77777777" w:rsidR="00927401" w:rsidRDefault="00927401" w:rsidP="00927401">
      <w:pPr>
        <w:jc w:val="both"/>
        <w:rPr>
          <w:rFonts w:ascii="Garamond Narrow" w:hAnsi="Garamond Narrow"/>
          <w:sz w:val="28"/>
          <w:szCs w:val="28"/>
          <w:u w:val="double"/>
        </w:rPr>
      </w:pP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  <w:r>
        <w:rPr>
          <w:rFonts w:ascii="Garamond Narrow" w:hAnsi="Garamond Narrow"/>
          <w:sz w:val="28"/>
          <w:szCs w:val="28"/>
          <w:u w:val="double"/>
        </w:rPr>
        <w:tab/>
      </w:r>
    </w:p>
    <w:p w14:paraId="661C8B36" w14:textId="77777777" w:rsidR="00DA5805" w:rsidRPr="00DA5805" w:rsidRDefault="00DA5805" w:rsidP="00DA5805">
      <w:pPr>
        <w:jc w:val="center"/>
        <w:rPr>
          <w:b/>
          <w:i/>
          <w:sz w:val="32"/>
          <w:szCs w:val="32"/>
          <w:u w:val="single"/>
        </w:rPr>
      </w:pPr>
    </w:p>
    <w:p w14:paraId="70157F97" w14:textId="77777777" w:rsidR="00927401" w:rsidRDefault="00927401" w:rsidP="00927401">
      <w:pPr>
        <w:jc w:val="both"/>
        <w:rPr>
          <w:b/>
          <w:sz w:val="20"/>
        </w:rPr>
      </w:pPr>
      <w:r>
        <w:rPr>
          <w:b/>
          <w:sz w:val="20"/>
        </w:rPr>
        <w:t>Current Position</w:t>
      </w:r>
    </w:p>
    <w:p w14:paraId="03CCB00E" w14:textId="77777777" w:rsidR="00927401" w:rsidRDefault="00927401" w:rsidP="00927401">
      <w:pPr>
        <w:jc w:val="both"/>
        <w:rPr>
          <w:sz w:val="20"/>
        </w:rPr>
      </w:pPr>
      <w:r>
        <w:rPr>
          <w:sz w:val="20"/>
        </w:rPr>
        <w:t>Fred Kavli Professor of Optoelectronics and Sensors</w:t>
      </w:r>
    </w:p>
    <w:p w14:paraId="5E8AC7A6" w14:textId="77777777" w:rsidR="00927401" w:rsidRDefault="00927401" w:rsidP="00927401">
      <w:pPr>
        <w:jc w:val="both"/>
        <w:rPr>
          <w:sz w:val="20"/>
        </w:rPr>
      </w:pPr>
      <w:r>
        <w:rPr>
          <w:sz w:val="20"/>
        </w:rPr>
        <w:t>Electrical &amp; Computer Engineering and Materials Departments</w:t>
      </w:r>
    </w:p>
    <w:p w14:paraId="0D1A1ED9" w14:textId="77777777" w:rsidR="00927401" w:rsidRDefault="00927401" w:rsidP="00927401">
      <w:pPr>
        <w:jc w:val="both"/>
        <w:rPr>
          <w:sz w:val="20"/>
        </w:rPr>
      </w:pPr>
      <w:r>
        <w:rPr>
          <w:sz w:val="20"/>
        </w:rPr>
        <w:t xml:space="preserve">University of California, Santa Barbara, CA 93106 </w:t>
      </w:r>
    </w:p>
    <w:p w14:paraId="3E1E21C1" w14:textId="2E6A85E0" w:rsidR="00927401" w:rsidRDefault="00927401" w:rsidP="00927401">
      <w:pPr>
        <w:jc w:val="both"/>
        <w:rPr>
          <w:sz w:val="20"/>
        </w:rPr>
      </w:pPr>
      <w:r>
        <w:rPr>
          <w:sz w:val="20"/>
        </w:rPr>
        <w:t>Tel (805)</w:t>
      </w:r>
      <w:r w:rsidR="00DF4784">
        <w:rPr>
          <w:sz w:val="20"/>
        </w:rPr>
        <w:t xml:space="preserve"> 893-4486; Fax (805) 893-4500; Email: </w:t>
      </w:r>
      <w:r>
        <w:rPr>
          <w:sz w:val="20"/>
        </w:rPr>
        <w:t>coldren@ece.ucsb.edu</w:t>
      </w:r>
    </w:p>
    <w:p w14:paraId="2501C86D" w14:textId="77777777" w:rsidR="00927401" w:rsidRDefault="00927401" w:rsidP="00927401">
      <w:pPr>
        <w:jc w:val="both"/>
        <w:rPr>
          <w:sz w:val="20"/>
        </w:rPr>
      </w:pPr>
    </w:p>
    <w:p w14:paraId="5072B2DF" w14:textId="77777777" w:rsidR="00927401" w:rsidRDefault="00927401" w:rsidP="00927401">
      <w:pPr>
        <w:jc w:val="both"/>
        <w:rPr>
          <w:b/>
          <w:sz w:val="20"/>
        </w:rPr>
      </w:pPr>
      <w:r>
        <w:rPr>
          <w:b/>
          <w:sz w:val="20"/>
        </w:rPr>
        <w:t>Formal Education</w:t>
      </w:r>
    </w:p>
    <w:p w14:paraId="5B44F478" w14:textId="534D80F4" w:rsidR="00927401" w:rsidRDefault="00927401" w:rsidP="00927401">
      <w:pPr>
        <w:jc w:val="both"/>
        <w:rPr>
          <w:sz w:val="20"/>
        </w:rPr>
      </w:pPr>
      <w:r>
        <w:rPr>
          <w:sz w:val="20"/>
        </w:rPr>
        <w:t>BS, Electrical Enginee</w:t>
      </w:r>
      <w:r w:rsidR="00DF4784">
        <w:rPr>
          <w:sz w:val="20"/>
        </w:rPr>
        <w:t>ring; Bucknell University, 1968</w:t>
      </w:r>
    </w:p>
    <w:p w14:paraId="7F63892A" w14:textId="74F3D6A4" w:rsidR="00927401" w:rsidRDefault="00927401" w:rsidP="00927401">
      <w:pPr>
        <w:jc w:val="both"/>
        <w:rPr>
          <w:sz w:val="20"/>
        </w:rPr>
      </w:pPr>
      <w:r>
        <w:rPr>
          <w:sz w:val="20"/>
        </w:rPr>
        <w:t>BA, Phy</w:t>
      </w:r>
      <w:r w:rsidR="00DF4784">
        <w:rPr>
          <w:sz w:val="20"/>
        </w:rPr>
        <w:t>sics; Bucknell University, 1968</w:t>
      </w:r>
    </w:p>
    <w:p w14:paraId="28920DD7" w14:textId="0C3CCC9E" w:rsidR="00927401" w:rsidRDefault="00927401" w:rsidP="00927401">
      <w:pPr>
        <w:jc w:val="both"/>
        <w:rPr>
          <w:sz w:val="20"/>
        </w:rPr>
      </w:pPr>
      <w:r>
        <w:rPr>
          <w:sz w:val="20"/>
        </w:rPr>
        <w:t>MS, Electrical Enginee</w:t>
      </w:r>
      <w:r w:rsidR="00DF4784">
        <w:rPr>
          <w:sz w:val="20"/>
        </w:rPr>
        <w:t>ring; Stanford University, 1969</w:t>
      </w:r>
    </w:p>
    <w:p w14:paraId="0629B512" w14:textId="0EC41D26" w:rsidR="00927401" w:rsidRDefault="00927401" w:rsidP="00927401">
      <w:pPr>
        <w:jc w:val="both"/>
        <w:rPr>
          <w:sz w:val="20"/>
        </w:rPr>
      </w:pPr>
      <w:r>
        <w:rPr>
          <w:sz w:val="20"/>
        </w:rPr>
        <w:t>PhD, Electrical Engineerin</w:t>
      </w:r>
      <w:r w:rsidR="00DF4784">
        <w:rPr>
          <w:sz w:val="20"/>
        </w:rPr>
        <w:t>g; Stanford University, 1972</w:t>
      </w:r>
    </w:p>
    <w:p w14:paraId="09141D5A" w14:textId="77777777" w:rsidR="00927401" w:rsidRDefault="00927401" w:rsidP="00927401">
      <w:pPr>
        <w:jc w:val="both"/>
        <w:rPr>
          <w:sz w:val="20"/>
        </w:rPr>
      </w:pPr>
    </w:p>
    <w:p w14:paraId="63B6C6CE" w14:textId="77777777" w:rsidR="00CF3903" w:rsidRPr="00CF3903" w:rsidRDefault="00927401" w:rsidP="00927401">
      <w:pPr>
        <w:jc w:val="both"/>
        <w:rPr>
          <w:b/>
          <w:sz w:val="20"/>
        </w:rPr>
      </w:pPr>
      <w:r>
        <w:rPr>
          <w:b/>
          <w:sz w:val="20"/>
        </w:rPr>
        <w:t>Professional Experience</w:t>
      </w:r>
    </w:p>
    <w:p w14:paraId="75F5C71E" w14:textId="1280EB2A" w:rsidR="00F14B99" w:rsidRDefault="00CF3903" w:rsidP="00927401">
      <w:pPr>
        <w:tabs>
          <w:tab w:val="left" w:pos="2060"/>
        </w:tabs>
        <w:jc w:val="both"/>
        <w:rPr>
          <w:sz w:val="20"/>
        </w:rPr>
      </w:pPr>
      <w:r>
        <w:rPr>
          <w:sz w:val="20"/>
        </w:rPr>
        <w:t>2009 - 2011</w:t>
      </w:r>
      <w:r w:rsidR="00F14B99">
        <w:rPr>
          <w:sz w:val="20"/>
        </w:rPr>
        <w:t>:</w:t>
      </w:r>
      <w:r w:rsidR="00F14B99">
        <w:rPr>
          <w:sz w:val="20"/>
        </w:rPr>
        <w:tab/>
        <w:t>Actin</w:t>
      </w:r>
      <w:r w:rsidR="00DF4784">
        <w:rPr>
          <w:sz w:val="20"/>
        </w:rPr>
        <w:t xml:space="preserve">g Dean, College of Engineering, </w:t>
      </w:r>
      <w:r w:rsidR="00F14B99">
        <w:rPr>
          <w:sz w:val="20"/>
        </w:rPr>
        <w:t>UCSB</w:t>
      </w:r>
    </w:p>
    <w:p w14:paraId="70E4B485" w14:textId="2D939394" w:rsidR="00F14B99" w:rsidRDefault="00F14B99" w:rsidP="00F14B99">
      <w:pPr>
        <w:tabs>
          <w:tab w:val="left" w:pos="2060"/>
        </w:tabs>
        <w:rPr>
          <w:sz w:val="20"/>
        </w:rPr>
      </w:pPr>
      <w:r>
        <w:rPr>
          <w:sz w:val="20"/>
        </w:rPr>
        <w:t>1986 - present:</w:t>
      </w:r>
      <w:r w:rsidR="00DF4784">
        <w:rPr>
          <w:sz w:val="20"/>
        </w:rPr>
        <w:tab/>
        <w:t xml:space="preserve">Professor, Dept. of Materials, </w:t>
      </w:r>
      <w:r>
        <w:rPr>
          <w:sz w:val="20"/>
        </w:rPr>
        <w:t>UCSB</w:t>
      </w:r>
    </w:p>
    <w:p w14:paraId="10EE3E71" w14:textId="77777777" w:rsidR="00F14B99" w:rsidRDefault="00F14B99" w:rsidP="00F14B99">
      <w:pPr>
        <w:tabs>
          <w:tab w:val="left" w:pos="2060"/>
        </w:tabs>
        <w:rPr>
          <w:sz w:val="20"/>
        </w:rPr>
      </w:pPr>
      <w:r>
        <w:rPr>
          <w:sz w:val="20"/>
        </w:rPr>
        <w:t>1984 - present:</w:t>
      </w:r>
      <w:r>
        <w:rPr>
          <w:sz w:val="20"/>
        </w:rPr>
        <w:tab/>
        <w:t>Professor, Dept. of Electrical and Computer Engineering, UCSB</w:t>
      </w:r>
    </w:p>
    <w:p w14:paraId="1EDE2CBA" w14:textId="1D1291F6" w:rsidR="00927401" w:rsidRDefault="00F14B99" w:rsidP="00927401">
      <w:pPr>
        <w:tabs>
          <w:tab w:val="left" w:pos="2060"/>
        </w:tabs>
        <w:jc w:val="both"/>
        <w:rPr>
          <w:sz w:val="20"/>
        </w:rPr>
      </w:pPr>
      <w:r>
        <w:rPr>
          <w:sz w:val="20"/>
        </w:rPr>
        <w:t>1998 -</w:t>
      </w:r>
      <w:r w:rsidR="00927401">
        <w:rPr>
          <w:sz w:val="20"/>
        </w:rPr>
        <w:t xml:space="preserve"> 2005:</w:t>
      </w:r>
      <w:r w:rsidR="00927401">
        <w:rPr>
          <w:sz w:val="20"/>
        </w:rPr>
        <w:tab/>
        <w:t>Chairman a</w:t>
      </w:r>
      <w:r w:rsidR="005076CC">
        <w:rPr>
          <w:sz w:val="20"/>
        </w:rPr>
        <w:t>nd Chief Scientist (part time),</w:t>
      </w:r>
      <w:r w:rsidR="00927401">
        <w:rPr>
          <w:sz w:val="20"/>
        </w:rPr>
        <w:t xml:space="preserve"> Agility Communications</w:t>
      </w:r>
    </w:p>
    <w:p w14:paraId="154E33C0" w14:textId="121AB785" w:rsidR="00F14B99" w:rsidRDefault="005076CC" w:rsidP="00F14B99">
      <w:pPr>
        <w:tabs>
          <w:tab w:val="left" w:pos="2060"/>
        </w:tabs>
        <w:rPr>
          <w:sz w:val="20"/>
        </w:rPr>
      </w:pPr>
      <w:r>
        <w:rPr>
          <w:sz w:val="20"/>
        </w:rPr>
        <w:t>1990 - present:</w:t>
      </w:r>
      <w:r>
        <w:rPr>
          <w:sz w:val="20"/>
        </w:rPr>
        <w:tab/>
        <w:t>Director,</w:t>
      </w:r>
      <w:r w:rsidR="00F14B99">
        <w:rPr>
          <w:sz w:val="20"/>
        </w:rPr>
        <w:t xml:space="preserve"> Optoelectronics Technology </w:t>
      </w:r>
      <w:r>
        <w:rPr>
          <w:sz w:val="20"/>
        </w:rPr>
        <w:t xml:space="preserve">Center </w:t>
      </w:r>
    </w:p>
    <w:p w14:paraId="2590D294" w14:textId="77777777" w:rsidR="00F14B99" w:rsidRDefault="00F14B99" w:rsidP="00F14B99">
      <w:pPr>
        <w:tabs>
          <w:tab w:val="left" w:pos="2060"/>
        </w:tabs>
        <w:rPr>
          <w:sz w:val="20"/>
        </w:rPr>
      </w:pPr>
      <w:r>
        <w:rPr>
          <w:sz w:val="20"/>
        </w:rPr>
        <w:t>1968 -1984:</w:t>
      </w:r>
      <w:r>
        <w:rPr>
          <w:sz w:val="20"/>
        </w:rPr>
        <w:tab/>
        <w:t>AT&amp;T Bell Laboratories, Research Division</w:t>
      </w:r>
    </w:p>
    <w:p w14:paraId="3F2295F3" w14:textId="77777777" w:rsidR="00F14B99" w:rsidRDefault="00F14B99" w:rsidP="00927401">
      <w:pPr>
        <w:tabs>
          <w:tab w:val="left" w:pos="2060"/>
        </w:tabs>
        <w:jc w:val="both"/>
        <w:rPr>
          <w:sz w:val="20"/>
          <w:szCs w:val="28"/>
        </w:rPr>
      </w:pPr>
    </w:p>
    <w:p w14:paraId="2CDF6711" w14:textId="77777777" w:rsidR="00927401" w:rsidRDefault="00927401" w:rsidP="00927401">
      <w:pPr>
        <w:tabs>
          <w:tab w:val="left" w:pos="2060"/>
        </w:tabs>
        <w:jc w:val="both"/>
        <w:rPr>
          <w:sz w:val="20"/>
        </w:rPr>
      </w:pPr>
    </w:p>
    <w:p w14:paraId="1181BE36" w14:textId="77777777" w:rsidR="00927401" w:rsidRDefault="00927401" w:rsidP="00927401">
      <w:pPr>
        <w:jc w:val="both"/>
        <w:rPr>
          <w:b/>
          <w:sz w:val="20"/>
        </w:rPr>
      </w:pPr>
      <w:r>
        <w:rPr>
          <w:b/>
          <w:sz w:val="20"/>
        </w:rPr>
        <w:t>Honors and Awards:</w:t>
      </w:r>
    </w:p>
    <w:p w14:paraId="278D12D4" w14:textId="0A135792" w:rsidR="00C560E8" w:rsidRDefault="00C560E8" w:rsidP="00927401">
      <w:pPr>
        <w:jc w:val="both"/>
        <w:rPr>
          <w:sz w:val="20"/>
        </w:rPr>
      </w:pPr>
      <w:r>
        <w:rPr>
          <w:sz w:val="20"/>
        </w:rPr>
        <w:t>2017</w:t>
      </w:r>
      <w:r>
        <w:rPr>
          <w:sz w:val="20"/>
        </w:rPr>
        <w:tab/>
      </w:r>
      <w:r>
        <w:rPr>
          <w:sz w:val="20"/>
        </w:rPr>
        <w:tab/>
        <w:t xml:space="preserve">OSA Nick </w:t>
      </w:r>
      <w:proofErr w:type="spellStart"/>
      <w:r>
        <w:rPr>
          <w:sz w:val="20"/>
        </w:rPr>
        <w:t>Holonyak</w:t>
      </w:r>
      <w:proofErr w:type="spellEnd"/>
      <w:r>
        <w:rPr>
          <w:sz w:val="20"/>
        </w:rPr>
        <w:t>, Jr Award</w:t>
      </w:r>
    </w:p>
    <w:p w14:paraId="0365E432" w14:textId="0E4FD438" w:rsidR="00C560E8" w:rsidRDefault="00C560E8" w:rsidP="00927401">
      <w:pPr>
        <w:jc w:val="both"/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</w:r>
      <w:r>
        <w:rPr>
          <w:sz w:val="20"/>
        </w:rPr>
        <w:tab/>
        <w:t>Elected to National Academy of Inventors</w:t>
      </w:r>
    </w:p>
    <w:p w14:paraId="25B91994" w14:textId="3BA6A71D" w:rsidR="00841359" w:rsidRPr="00841359" w:rsidRDefault="00841359" w:rsidP="00927401">
      <w:pPr>
        <w:jc w:val="both"/>
        <w:rPr>
          <w:sz w:val="20"/>
        </w:rPr>
      </w:pPr>
      <w:r w:rsidRPr="00841359">
        <w:rPr>
          <w:sz w:val="20"/>
        </w:rPr>
        <w:t>2015</w:t>
      </w:r>
      <w:r>
        <w:rPr>
          <w:sz w:val="20"/>
        </w:rPr>
        <w:tab/>
      </w:r>
      <w:r>
        <w:rPr>
          <w:sz w:val="20"/>
        </w:rPr>
        <w:tab/>
        <w:t>IPRM Award</w:t>
      </w:r>
    </w:p>
    <w:p w14:paraId="63C97A4A" w14:textId="25721C6C" w:rsidR="00C722F0" w:rsidRDefault="00841359" w:rsidP="00927401">
      <w:pPr>
        <w:jc w:val="both"/>
        <w:rPr>
          <w:sz w:val="20"/>
        </w:rPr>
      </w:pPr>
      <w:r>
        <w:rPr>
          <w:sz w:val="20"/>
        </w:rPr>
        <w:t>2014</w:t>
      </w:r>
      <w:r>
        <w:rPr>
          <w:sz w:val="20"/>
        </w:rPr>
        <w:tab/>
      </w:r>
      <w:r>
        <w:rPr>
          <w:sz w:val="20"/>
        </w:rPr>
        <w:tab/>
        <w:t>IEEE David Sarnoff Award</w:t>
      </w:r>
    </w:p>
    <w:p w14:paraId="08C1A26F" w14:textId="4D9E3163" w:rsidR="00C722F0" w:rsidRPr="00C722F0" w:rsidRDefault="00C722F0" w:rsidP="00927401">
      <w:pPr>
        <w:jc w:val="both"/>
        <w:rPr>
          <w:sz w:val="20"/>
        </w:rPr>
      </w:pPr>
      <w:r>
        <w:rPr>
          <w:sz w:val="20"/>
        </w:rPr>
        <w:t>2014</w:t>
      </w:r>
      <w:r>
        <w:rPr>
          <w:sz w:val="20"/>
        </w:rPr>
        <w:tab/>
      </w:r>
      <w:r>
        <w:rPr>
          <w:sz w:val="20"/>
        </w:rPr>
        <w:tab/>
        <w:t>Plenary Speaker, Conference on Lasers and El</w:t>
      </w:r>
      <w:r w:rsidR="00437E00">
        <w:rPr>
          <w:sz w:val="20"/>
        </w:rPr>
        <w:t>e</w:t>
      </w:r>
      <w:r>
        <w:rPr>
          <w:sz w:val="20"/>
        </w:rPr>
        <w:t>ctro-Optics (CLEO)</w:t>
      </w:r>
    </w:p>
    <w:p w14:paraId="396AD896" w14:textId="444B6D8A" w:rsidR="00CF3903" w:rsidRPr="00CF3903" w:rsidRDefault="00CF3903" w:rsidP="00E24E63">
      <w:pPr>
        <w:tabs>
          <w:tab w:val="left" w:pos="1451"/>
        </w:tabs>
        <w:jc w:val="both"/>
        <w:rPr>
          <w:sz w:val="20"/>
        </w:rPr>
      </w:pPr>
      <w:r w:rsidRPr="00CF3903">
        <w:rPr>
          <w:sz w:val="20"/>
        </w:rPr>
        <w:t>2011</w:t>
      </w:r>
      <w:r w:rsidR="00E24E63">
        <w:rPr>
          <w:sz w:val="20"/>
        </w:rPr>
        <w:tab/>
        <w:t>Plenary Speaker, Asia Communications and Photonics Conference (ACP’11)</w:t>
      </w:r>
    </w:p>
    <w:p w14:paraId="5303CA75" w14:textId="77777777" w:rsidR="00CF3903" w:rsidRPr="00CF3903" w:rsidRDefault="00CF3903" w:rsidP="00927401">
      <w:pPr>
        <w:jc w:val="both"/>
        <w:rPr>
          <w:sz w:val="20"/>
        </w:rPr>
      </w:pPr>
      <w:r w:rsidRPr="00CF3903">
        <w:rPr>
          <w:sz w:val="20"/>
        </w:rPr>
        <w:t>2010</w:t>
      </w:r>
      <w:r>
        <w:rPr>
          <w:sz w:val="20"/>
        </w:rPr>
        <w:tab/>
      </w:r>
      <w:r>
        <w:rPr>
          <w:sz w:val="20"/>
        </w:rPr>
        <w:tab/>
        <w:t>Plenary Speaker, Microwave Photonics (MWP’10)</w:t>
      </w:r>
    </w:p>
    <w:p w14:paraId="29356559" w14:textId="77777777" w:rsidR="00392065" w:rsidRDefault="00392065" w:rsidP="00927401">
      <w:pPr>
        <w:jc w:val="both"/>
        <w:rPr>
          <w:sz w:val="20"/>
        </w:rPr>
      </w:pPr>
      <w:r>
        <w:rPr>
          <w:sz w:val="20"/>
        </w:rPr>
        <w:t>2009</w:t>
      </w:r>
      <w:r>
        <w:rPr>
          <w:sz w:val="20"/>
        </w:rPr>
        <w:tab/>
      </w:r>
      <w:r>
        <w:rPr>
          <w:sz w:val="20"/>
        </w:rPr>
        <w:tab/>
        <w:t>Plenary Speaker, IPRM ‘09</w:t>
      </w:r>
    </w:p>
    <w:p w14:paraId="007DCC32" w14:textId="7A8C5376" w:rsidR="00392065" w:rsidRDefault="00841359" w:rsidP="00927401">
      <w:pPr>
        <w:jc w:val="both"/>
        <w:rPr>
          <w:sz w:val="20"/>
        </w:rPr>
      </w:pPr>
      <w:r>
        <w:rPr>
          <w:sz w:val="20"/>
        </w:rPr>
        <w:t>2009</w:t>
      </w:r>
      <w:r>
        <w:rPr>
          <w:sz w:val="20"/>
        </w:rPr>
        <w:tab/>
      </w:r>
      <w:r>
        <w:rPr>
          <w:sz w:val="20"/>
        </w:rPr>
        <w:tab/>
        <w:t>Aaron Kressel</w:t>
      </w:r>
      <w:r w:rsidR="00392065">
        <w:rPr>
          <w:sz w:val="20"/>
        </w:rPr>
        <w:t xml:space="preserve"> Award</w:t>
      </w:r>
    </w:p>
    <w:p w14:paraId="750F4ADD" w14:textId="77777777" w:rsidR="00927401" w:rsidRPr="00A90A4B" w:rsidRDefault="00927401" w:rsidP="00927401">
      <w:pPr>
        <w:jc w:val="both"/>
        <w:rPr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r>
        <w:rPr>
          <w:sz w:val="20"/>
        </w:rPr>
        <w:tab/>
        <w:t>Plenary Speaker, IPRM ‘06</w:t>
      </w:r>
    </w:p>
    <w:p w14:paraId="66B80309" w14:textId="77777777" w:rsidR="00927401" w:rsidRDefault="00927401" w:rsidP="00927401">
      <w:pPr>
        <w:jc w:val="both"/>
        <w:rPr>
          <w:sz w:val="20"/>
        </w:rPr>
      </w:pPr>
      <w:r>
        <w:rPr>
          <w:sz w:val="20"/>
        </w:rPr>
        <w:t xml:space="preserve">2004 </w:t>
      </w:r>
      <w:r>
        <w:rPr>
          <w:sz w:val="20"/>
        </w:rPr>
        <w:tab/>
      </w:r>
      <w:r>
        <w:rPr>
          <w:sz w:val="20"/>
        </w:rPr>
        <w:tab/>
        <w:t>Elected to the National Academy of Engineering</w:t>
      </w:r>
    </w:p>
    <w:p w14:paraId="3C59544D" w14:textId="7FF620CE" w:rsidR="00927401" w:rsidRDefault="00AB5E8A" w:rsidP="00927401">
      <w:pPr>
        <w:jc w:val="both"/>
        <w:rPr>
          <w:sz w:val="20"/>
        </w:rPr>
      </w:pPr>
      <w:r>
        <w:rPr>
          <w:sz w:val="20"/>
        </w:rPr>
        <w:t xml:space="preserve">2004 </w:t>
      </w:r>
      <w:r>
        <w:rPr>
          <w:sz w:val="20"/>
        </w:rPr>
        <w:tab/>
      </w:r>
      <w:r>
        <w:rPr>
          <w:sz w:val="20"/>
        </w:rPr>
        <w:tab/>
        <w:t xml:space="preserve">John Tyndall Award </w:t>
      </w:r>
    </w:p>
    <w:p w14:paraId="4A03D441" w14:textId="77777777" w:rsidR="00927401" w:rsidRDefault="00927401" w:rsidP="00927401">
      <w:pPr>
        <w:jc w:val="both"/>
        <w:rPr>
          <w:sz w:val="20"/>
        </w:rPr>
      </w:pPr>
      <w:r w:rsidRPr="00F56461">
        <w:rPr>
          <w:sz w:val="20"/>
        </w:rPr>
        <w:t xml:space="preserve">2004 </w:t>
      </w:r>
      <w:r w:rsidRPr="00F56461">
        <w:rPr>
          <w:sz w:val="20"/>
        </w:rPr>
        <w:tab/>
      </w:r>
      <w:r w:rsidRPr="00F56461">
        <w:rPr>
          <w:sz w:val="20"/>
        </w:rPr>
        <w:tab/>
        <w:t>Plenary Speaker and Honorary Chairman, CPT Symposium</w:t>
      </w:r>
    </w:p>
    <w:p w14:paraId="1E40A7C8" w14:textId="08A67F61" w:rsidR="002729FF" w:rsidRPr="00F56461" w:rsidRDefault="002729FF" w:rsidP="00927401">
      <w:pPr>
        <w:jc w:val="both"/>
        <w:rPr>
          <w:sz w:val="20"/>
        </w:rPr>
      </w:pPr>
      <w:r>
        <w:rPr>
          <w:sz w:val="20"/>
        </w:rPr>
        <w:t>2003</w:t>
      </w:r>
      <w:r>
        <w:rPr>
          <w:sz w:val="20"/>
        </w:rPr>
        <w:tab/>
      </w:r>
      <w:r>
        <w:rPr>
          <w:sz w:val="20"/>
        </w:rPr>
        <w:tab/>
        <w:t xml:space="preserve">Original Member, ISI </w:t>
      </w:r>
      <w:r w:rsidR="001B1A27">
        <w:rPr>
          <w:sz w:val="20"/>
        </w:rPr>
        <w:t>Highly cited</w:t>
      </w:r>
      <w:r>
        <w:rPr>
          <w:sz w:val="20"/>
        </w:rPr>
        <w:t xml:space="preserve"> Researchers Database</w:t>
      </w:r>
    </w:p>
    <w:p w14:paraId="0FF2A9FE" w14:textId="77777777" w:rsidR="00927401" w:rsidRPr="00F56461" w:rsidRDefault="00927401" w:rsidP="00927401">
      <w:pPr>
        <w:jc w:val="both"/>
        <w:rPr>
          <w:sz w:val="20"/>
        </w:rPr>
      </w:pPr>
      <w:r w:rsidRPr="00F56461">
        <w:rPr>
          <w:sz w:val="20"/>
        </w:rPr>
        <w:t>2002</w:t>
      </w:r>
      <w:r w:rsidRPr="00F56461">
        <w:rPr>
          <w:sz w:val="20"/>
        </w:rPr>
        <w:tab/>
      </w:r>
      <w:r w:rsidRPr="00F56461">
        <w:rPr>
          <w:sz w:val="20"/>
        </w:rPr>
        <w:tab/>
        <w:t>Plenary Speaker, IEEE-LEOS Annual Meeting</w:t>
      </w:r>
    </w:p>
    <w:p w14:paraId="6B7029B9" w14:textId="77777777" w:rsidR="00927401" w:rsidRPr="00F56461" w:rsidRDefault="00927401" w:rsidP="00927401">
      <w:pPr>
        <w:jc w:val="both"/>
        <w:rPr>
          <w:sz w:val="20"/>
        </w:rPr>
      </w:pPr>
      <w:r w:rsidRPr="00F56461">
        <w:rPr>
          <w:sz w:val="20"/>
        </w:rPr>
        <w:t>2002</w:t>
      </w:r>
      <w:r w:rsidRPr="00F56461">
        <w:rPr>
          <w:sz w:val="20"/>
        </w:rPr>
        <w:tab/>
      </w:r>
      <w:r w:rsidRPr="00F56461">
        <w:rPr>
          <w:sz w:val="20"/>
        </w:rPr>
        <w:tab/>
        <w:t>IEE Fellow</w:t>
      </w:r>
    </w:p>
    <w:p w14:paraId="48FD7DBE" w14:textId="77777777" w:rsidR="00927401" w:rsidRPr="00F56461" w:rsidRDefault="00927401" w:rsidP="00927401">
      <w:pPr>
        <w:jc w:val="both"/>
        <w:rPr>
          <w:sz w:val="20"/>
        </w:rPr>
      </w:pPr>
      <w:r w:rsidRPr="00F56461">
        <w:rPr>
          <w:sz w:val="20"/>
        </w:rPr>
        <w:t>2000</w:t>
      </w:r>
      <w:r w:rsidRPr="00F56461">
        <w:rPr>
          <w:sz w:val="20"/>
        </w:rPr>
        <w:tab/>
      </w:r>
      <w:r w:rsidRPr="00F56461">
        <w:rPr>
          <w:sz w:val="20"/>
        </w:rPr>
        <w:tab/>
        <w:t>Fred Kavli Professor of Optoelectronics and Sensors</w:t>
      </w:r>
    </w:p>
    <w:p w14:paraId="3FCDAC47" w14:textId="77777777" w:rsidR="00927401" w:rsidRPr="00F56461" w:rsidRDefault="00927401" w:rsidP="00927401">
      <w:pPr>
        <w:jc w:val="both"/>
        <w:rPr>
          <w:sz w:val="20"/>
        </w:rPr>
      </w:pPr>
      <w:r w:rsidRPr="00F56461">
        <w:rPr>
          <w:sz w:val="20"/>
        </w:rPr>
        <w:t xml:space="preserve">1992 </w:t>
      </w:r>
      <w:r w:rsidRPr="00F56461">
        <w:rPr>
          <w:sz w:val="20"/>
        </w:rPr>
        <w:tab/>
      </w:r>
      <w:r w:rsidRPr="00F56461">
        <w:rPr>
          <w:sz w:val="20"/>
        </w:rPr>
        <w:tab/>
        <w:t>OSA Fellow</w:t>
      </w:r>
    </w:p>
    <w:p w14:paraId="33BC2D23" w14:textId="38A793A1" w:rsidR="00927401" w:rsidRDefault="00927401" w:rsidP="00927401">
      <w:pPr>
        <w:jc w:val="both"/>
        <w:rPr>
          <w:sz w:val="20"/>
        </w:rPr>
      </w:pPr>
      <w:r w:rsidRPr="00F56461">
        <w:rPr>
          <w:sz w:val="20"/>
        </w:rPr>
        <w:t xml:space="preserve">1981 </w:t>
      </w:r>
      <w:r w:rsidRPr="00F56461">
        <w:rPr>
          <w:sz w:val="20"/>
        </w:rPr>
        <w:tab/>
      </w:r>
      <w:r w:rsidRPr="00F56461">
        <w:rPr>
          <w:sz w:val="20"/>
        </w:rPr>
        <w:tab/>
        <w:t>IEEE Fellow</w:t>
      </w:r>
    </w:p>
    <w:p w14:paraId="2FB1EF01" w14:textId="77777777" w:rsidR="00CE1FB8" w:rsidRPr="00F56461" w:rsidRDefault="00CE1FB8" w:rsidP="00927401">
      <w:pPr>
        <w:jc w:val="both"/>
        <w:rPr>
          <w:sz w:val="20"/>
        </w:rPr>
      </w:pPr>
    </w:p>
    <w:p w14:paraId="4FE6CF5C" w14:textId="77777777" w:rsidR="002729FF" w:rsidRDefault="00927401" w:rsidP="002729FF">
      <w:pPr>
        <w:spacing w:before="160"/>
        <w:rPr>
          <w:b/>
          <w:sz w:val="20"/>
        </w:rPr>
      </w:pPr>
      <w:r w:rsidRPr="00F56461">
        <w:rPr>
          <w:b/>
          <w:sz w:val="20"/>
        </w:rPr>
        <w:t>Recent Major Research Contributions:</w:t>
      </w:r>
    </w:p>
    <w:p w14:paraId="33B21D1A" w14:textId="77777777" w:rsidR="00C560E8" w:rsidRPr="002729FF" w:rsidRDefault="00C560E8" w:rsidP="00C560E8">
      <w:pPr>
        <w:pStyle w:val="ListParagraph"/>
        <w:numPr>
          <w:ilvl w:val="0"/>
          <w:numId w:val="1"/>
        </w:numPr>
        <w:ind w:left="547" w:hanging="187"/>
        <w:rPr>
          <w:b/>
          <w:sz w:val="20"/>
        </w:rPr>
      </w:pPr>
      <w:r w:rsidRPr="002729FF">
        <w:rPr>
          <w:sz w:val="20"/>
        </w:rPr>
        <w:t xml:space="preserve">Over </w:t>
      </w:r>
      <w:r>
        <w:rPr>
          <w:sz w:val="20"/>
        </w:rPr>
        <w:t>20</w:t>
      </w:r>
      <w:r w:rsidRPr="002729FF">
        <w:rPr>
          <w:sz w:val="20"/>
        </w:rPr>
        <w:t xml:space="preserve">,000 citations to publications &amp; Patents; H-index= </w:t>
      </w:r>
      <w:r>
        <w:rPr>
          <w:sz w:val="20"/>
        </w:rPr>
        <w:t>71</w:t>
      </w:r>
    </w:p>
    <w:p w14:paraId="53133D32" w14:textId="77777777" w:rsidR="00C560E8" w:rsidRDefault="00C560E8" w:rsidP="00C560E8">
      <w:pPr>
        <w:numPr>
          <w:ilvl w:val="0"/>
          <w:numId w:val="1"/>
        </w:numPr>
        <w:tabs>
          <w:tab w:val="num" w:pos="540"/>
        </w:tabs>
        <w:ind w:left="540" w:hanging="180"/>
        <w:rPr>
          <w:sz w:val="20"/>
        </w:rPr>
      </w:pPr>
      <w:r>
        <w:rPr>
          <w:sz w:val="20"/>
        </w:rPr>
        <w:t xml:space="preserve">Widely-tunable coherent receiver Photonic ICs &amp; Optical-phase-locked loop analog-coherent receivers to 40 </w:t>
      </w:r>
      <w:proofErr w:type="spellStart"/>
      <w:r>
        <w:rPr>
          <w:sz w:val="20"/>
        </w:rPr>
        <w:t>Gbs</w:t>
      </w:r>
      <w:proofErr w:type="spellEnd"/>
    </w:p>
    <w:p w14:paraId="241F7D55" w14:textId="77777777" w:rsidR="00C560E8" w:rsidRDefault="00C560E8" w:rsidP="00C560E8">
      <w:pPr>
        <w:numPr>
          <w:ilvl w:val="0"/>
          <w:numId w:val="1"/>
        </w:numPr>
        <w:tabs>
          <w:tab w:val="num" w:pos="540"/>
        </w:tabs>
        <w:ind w:left="540" w:hanging="180"/>
        <w:rPr>
          <w:sz w:val="20"/>
        </w:rPr>
      </w:pPr>
      <w:r w:rsidRPr="00F56461">
        <w:rPr>
          <w:sz w:val="20"/>
        </w:rPr>
        <w:t>Developm</w:t>
      </w:r>
      <w:r>
        <w:rPr>
          <w:sz w:val="20"/>
        </w:rPr>
        <w:t>ent of</w:t>
      </w:r>
      <w:r w:rsidRPr="00F56461">
        <w:rPr>
          <w:sz w:val="20"/>
        </w:rPr>
        <w:t xml:space="preserve"> large scale Photonic ICs</w:t>
      </w:r>
      <w:r>
        <w:rPr>
          <w:sz w:val="20"/>
        </w:rPr>
        <w:t xml:space="preserve"> on </w:t>
      </w:r>
      <w:proofErr w:type="spellStart"/>
      <w:r>
        <w:rPr>
          <w:sz w:val="20"/>
        </w:rPr>
        <w:t>InP</w:t>
      </w:r>
      <w:proofErr w:type="spellEnd"/>
    </w:p>
    <w:p w14:paraId="6717FB5F" w14:textId="77777777" w:rsidR="00C560E8" w:rsidRPr="004558BE" w:rsidRDefault="00C560E8" w:rsidP="00C560E8">
      <w:pPr>
        <w:numPr>
          <w:ilvl w:val="0"/>
          <w:numId w:val="1"/>
        </w:numPr>
        <w:tabs>
          <w:tab w:val="num" w:pos="540"/>
        </w:tabs>
        <w:ind w:left="540" w:hanging="180"/>
        <w:rPr>
          <w:sz w:val="20"/>
        </w:rPr>
      </w:pPr>
      <w:r w:rsidRPr="00F56461">
        <w:rPr>
          <w:sz w:val="20"/>
        </w:rPr>
        <w:t>Demonstration and commercialization of widely-tunable SGDBR lasers</w:t>
      </w:r>
      <w:r>
        <w:rPr>
          <w:sz w:val="20"/>
        </w:rPr>
        <w:t xml:space="preserve"> &amp; integrated laser-modulators</w:t>
      </w:r>
    </w:p>
    <w:p w14:paraId="1E134F05" w14:textId="77777777" w:rsidR="00C560E8" w:rsidRDefault="00C560E8" w:rsidP="00C560E8">
      <w:pPr>
        <w:numPr>
          <w:ilvl w:val="0"/>
          <w:numId w:val="1"/>
        </w:numPr>
        <w:tabs>
          <w:tab w:val="num" w:pos="540"/>
        </w:tabs>
        <w:ind w:left="540" w:hanging="180"/>
        <w:rPr>
          <w:sz w:val="20"/>
        </w:rPr>
      </w:pPr>
      <w:r w:rsidRPr="00F56461">
        <w:rPr>
          <w:sz w:val="20"/>
        </w:rPr>
        <w:t xml:space="preserve">Analysis, design, and monolithic fabrication techniques for </w:t>
      </w:r>
      <w:proofErr w:type="spellStart"/>
      <w:r w:rsidRPr="00F56461">
        <w:rPr>
          <w:sz w:val="20"/>
        </w:rPr>
        <w:t>multisection</w:t>
      </w:r>
      <w:proofErr w:type="spellEnd"/>
      <w:r w:rsidRPr="00F56461">
        <w:rPr>
          <w:sz w:val="20"/>
        </w:rPr>
        <w:t xml:space="preserve"> tunable diode lasers</w:t>
      </w:r>
    </w:p>
    <w:p w14:paraId="65CB2EAF" w14:textId="77777777" w:rsidR="00C560E8" w:rsidRPr="004558BE" w:rsidRDefault="00C560E8" w:rsidP="00C560E8">
      <w:pPr>
        <w:numPr>
          <w:ilvl w:val="0"/>
          <w:numId w:val="1"/>
        </w:numPr>
        <w:tabs>
          <w:tab w:val="num" w:pos="540"/>
        </w:tabs>
        <w:ind w:left="540" w:hanging="180"/>
        <w:rPr>
          <w:sz w:val="20"/>
        </w:rPr>
      </w:pPr>
      <w:r w:rsidRPr="00F56461">
        <w:rPr>
          <w:sz w:val="20"/>
        </w:rPr>
        <w:t>VCSELs with record efficiency and speed</w:t>
      </w:r>
    </w:p>
    <w:p w14:paraId="0CE60E64" w14:textId="7A701673" w:rsidR="00927401" w:rsidRPr="00C560E8" w:rsidRDefault="00C560E8" w:rsidP="00C560E8">
      <w:pPr>
        <w:numPr>
          <w:ilvl w:val="0"/>
          <w:numId w:val="1"/>
        </w:numPr>
        <w:tabs>
          <w:tab w:val="num" w:pos="540"/>
        </w:tabs>
        <w:ind w:left="540" w:hanging="180"/>
        <w:rPr>
          <w:sz w:val="20"/>
        </w:rPr>
      </w:pPr>
      <w:r w:rsidRPr="00F56461">
        <w:rPr>
          <w:sz w:val="20"/>
        </w:rPr>
        <w:t>Vertical-Cavity Surface-Emitting Laser (VCS</w:t>
      </w:r>
      <w:r>
        <w:rPr>
          <w:sz w:val="20"/>
        </w:rPr>
        <w:t xml:space="preserve">EL) designs with periodic gain &amp; </w:t>
      </w:r>
      <w:r w:rsidRPr="00F56461">
        <w:rPr>
          <w:sz w:val="20"/>
        </w:rPr>
        <w:t xml:space="preserve">tapered dielectric </w:t>
      </w:r>
      <w:proofErr w:type="spellStart"/>
      <w:r w:rsidRPr="00F56461">
        <w:rPr>
          <w:sz w:val="20"/>
        </w:rPr>
        <w:t>aperturing</w:t>
      </w:r>
      <w:proofErr w:type="spellEnd"/>
      <w:r w:rsidRPr="00F56461">
        <w:rPr>
          <w:sz w:val="20"/>
        </w:rPr>
        <w:t xml:space="preserve"> </w:t>
      </w:r>
    </w:p>
    <w:p w14:paraId="70C2B9BD" w14:textId="77777777" w:rsidR="00927401" w:rsidRPr="00F56461" w:rsidRDefault="00927401" w:rsidP="00927401">
      <w:pPr>
        <w:jc w:val="both"/>
        <w:rPr>
          <w:b/>
          <w:sz w:val="20"/>
        </w:rPr>
      </w:pPr>
    </w:p>
    <w:p w14:paraId="795C7653" w14:textId="63DC4AEC" w:rsidR="00927401" w:rsidRPr="00F56461" w:rsidRDefault="00927401" w:rsidP="00927401">
      <w:pPr>
        <w:jc w:val="both"/>
        <w:rPr>
          <w:sz w:val="20"/>
        </w:rPr>
      </w:pPr>
      <w:r w:rsidRPr="00F56461">
        <w:rPr>
          <w:b/>
          <w:sz w:val="20"/>
        </w:rPr>
        <w:lastRenderedPageBreak/>
        <w:t xml:space="preserve">PhDs graduated as primary advisor: </w:t>
      </w:r>
      <w:r w:rsidR="00CE1FB8">
        <w:rPr>
          <w:b/>
          <w:sz w:val="20"/>
        </w:rPr>
        <w:t xml:space="preserve"> </w:t>
      </w:r>
      <w:r w:rsidR="00F70A27">
        <w:rPr>
          <w:sz w:val="20"/>
        </w:rPr>
        <w:t>about 75</w:t>
      </w:r>
    </w:p>
    <w:p w14:paraId="1662A6CF" w14:textId="77777777" w:rsidR="009F742C" w:rsidRDefault="009F742C" w:rsidP="00927401">
      <w:pPr>
        <w:tabs>
          <w:tab w:val="left" w:pos="3870"/>
        </w:tabs>
        <w:spacing w:line="240" w:lineRule="exact"/>
        <w:rPr>
          <w:b/>
          <w:sz w:val="20"/>
        </w:rPr>
      </w:pPr>
    </w:p>
    <w:p w14:paraId="6B34594B" w14:textId="17520F9F" w:rsidR="00927401" w:rsidRPr="00F56461" w:rsidRDefault="00927401" w:rsidP="00927401">
      <w:pPr>
        <w:tabs>
          <w:tab w:val="left" w:pos="3870"/>
        </w:tabs>
        <w:spacing w:line="240" w:lineRule="exact"/>
        <w:rPr>
          <w:b/>
          <w:sz w:val="20"/>
          <w:u w:val="single"/>
        </w:rPr>
      </w:pPr>
      <w:r w:rsidRPr="00F56461">
        <w:rPr>
          <w:b/>
          <w:sz w:val="20"/>
        </w:rPr>
        <w:t xml:space="preserve">Postdoctoral Scholars Supervised: </w:t>
      </w:r>
      <w:r w:rsidR="00B51094">
        <w:rPr>
          <w:sz w:val="20"/>
        </w:rPr>
        <w:t>about 20</w:t>
      </w:r>
    </w:p>
    <w:p w14:paraId="525277EC" w14:textId="02037136" w:rsidR="00927401" w:rsidRPr="00F56461" w:rsidRDefault="00927401" w:rsidP="00927401">
      <w:pPr>
        <w:tabs>
          <w:tab w:val="left" w:pos="720"/>
          <w:tab w:val="left" w:pos="3870"/>
        </w:tabs>
        <w:spacing w:line="240" w:lineRule="exact"/>
        <w:rPr>
          <w:b/>
          <w:sz w:val="20"/>
          <w:u w:val="single"/>
        </w:rPr>
      </w:pPr>
      <w:r w:rsidRPr="00F56461">
        <w:rPr>
          <w:b/>
          <w:sz w:val="20"/>
        </w:rPr>
        <w:t xml:space="preserve">Visiting Researchers Supervised: </w:t>
      </w:r>
      <w:r w:rsidR="00CE1FB8">
        <w:rPr>
          <w:sz w:val="20"/>
        </w:rPr>
        <w:t xml:space="preserve"> about 10</w:t>
      </w:r>
    </w:p>
    <w:p w14:paraId="7439E2BD" w14:textId="77777777" w:rsidR="00927401" w:rsidRDefault="00927401" w:rsidP="00927401">
      <w:pPr>
        <w:jc w:val="both"/>
        <w:rPr>
          <w:rFonts w:ascii="Garamond Narrow" w:hAnsi="Garamond Narrow"/>
          <w:b/>
          <w:sz w:val="20"/>
        </w:rPr>
      </w:pPr>
    </w:p>
    <w:p w14:paraId="6BBC71F5" w14:textId="2880376F" w:rsidR="00927401" w:rsidRPr="00F56461" w:rsidRDefault="00927401" w:rsidP="00927401">
      <w:pPr>
        <w:jc w:val="both"/>
        <w:rPr>
          <w:sz w:val="20"/>
        </w:rPr>
      </w:pPr>
      <w:r w:rsidRPr="00F56461">
        <w:rPr>
          <w:b/>
          <w:sz w:val="20"/>
        </w:rPr>
        <w:t xml:space="preserve">Patents:  </w:t>
      </w:r>
      <w:r w:rsidR="00CE1FB8">
        <w:rPr>
          <w:sz w:val="20"/>
        </w:rPr>
        <w:t>6</w:t>
      </w:r>
      <w:r w:rsidR="00C560E8">
        <w:rPr>
          <w:sz w:val="20"/>
        </w:rPr>
        <w:t>3</w:t>
      </w:r>
      <w:r w:rsidR="00CE1FB8">
        <w:rPr>
          <w:sz w:val="20"/>
        </w:rPr>
        <w:t xml:space="preserve"> issued</w:t>
      </w:r>
      <w:r w:rsidR="00C560E8">
        <w:rPr>
          <w:sz w:val="20"/>
        </w:rPr>
        <w:t xml:space="preserve">, </w:t>
      </w:r>
      <w:r w:rsidR="008F6317">
        <w:rPr>
          <w:sz w:val="20"/>
        </w:rPr>
        <w:t>consider</w:t>
      </w:r>
      <w:r w:rsidR="00C560E8">
        <w:rPr>
          <w:sz w:val="20"/>
        </w:rPr>
        <w:t>ing combined cases</w:t>
      </w:r>
    </w:p>
    <w:p w14:paraId="376CA33D" w14:textId="77777777" w:rsidR="002E1B0E" w:rsidRDefault="002E1B0E"/>
    <w:p w14:paraId="5DBF2FE7" w14:textId="77777777" w:rsidR="00DA5805" w:rsidRPr="00927401" w:rsidRDefault="00DA5805" w:rsidP="00DA5805">
      <w:pPr>
        <w:rPr>
          <w:b/>
          <w:sz w:val="20"/>
          <w:szCs w:val="20"/>
        </w:rPr>
      </w:pPr>
      <w:r w:rsidRPr="00927401">
        <w:rPr>
          <w:b/>
          <w:sz w:val="20"/>
          <w:szCs w:val="20"/>
        </w:rPr>
        <w:t>Patents Granted</w:t>
      </w:r>
    </w:p>
    <w:p w14:paraId="0A9D9B78" w14:textId="77777777" w:rsidR="00DA5805" w:rsidRPr="00CE1FB8" w:rsidRDefault="00DA5805" w:rsidP="00D8104D">
      <w:pPr>
        <w:ind w:left="720" w:hanging="720"/>
        <w:rPr>
          <w:sz w:val="20"/>
          <w:szCs w:val="20"/>
        </w:rPr>
      </w:pPr>
      <w:r w:rsidRPr="00CE1FB8">
        <w:rPr>
          <w:sz w:val="20"/>
          <w:szCs w:val="20"/>
        </w:rPr>
        <w:t>1.</w:t>
      </w:r>
      <w:r w:rsidR="00D8104D" w:rsidRPr="00CE1FB8">
        <w:rPr>
          <w:sz w:val="20"/>
          <w:szCs w:val="20"/>
        </w:rPr>
        <w:t xml:space="preserve"> </w:t>
      </w:r>
      <w:r w:rsidRPr="00CE1FB8">
        <w:rPr>
          <w:sz w:val="20"/>
          <w:szCs w:val="20"/>
        </w:rPr>
        <w:t>“Monolithic Surface Acoustic Wave Amplifier Device and Method of Manufacture,” US Patent # 3,877,982 (April 1975)</w:t>
      </w:r>
    </w:p>
    <w:p w14:paraId="582AC650" w14:textId="77777777" w:rsidR="00CE1FB8" w:rsidRDefault="00DA5805" w:rsidP="00D8104D">
      <w:pPr>
        <w:rPr>
          <w:sz w:val="20"/>
          <w:szCs w:val="20"/>
        </w:rPr>
      </w:pPr>
      <w:r w:rsidRPr="00CE1FB8">
        <w:rPr>
          <w:sz w:val="20"/>
          <w:szCs w:val="20"/>
        </w:rPr>
        <w:t xml:space="preserve">2./3. “Slot Waveguide with Tapered Edges,” and “Acoustic Surface Waveguide with Graded Profile Cross Section,” </w:t>
      </w:r>
    </w:p>
    <w:p w14:paraId="5B62094F" w14:textId="7C06D9CE" w:rsidR="00DA5805" w:rsidRPr="00CE1FB8" w:rsidRDefault="00DA5805" w:rsidP="00D8104D">
      <w:pPr>
        <w:rPr>
          <w:sz w:val="20"/>
          <w:szCs w:val="20"/>
        </w:rPr>
      </w:pPr>
      <w:r w:rsidRPr="00CE1FB8">
        <w:rPr>
          <w:sz w:val="20"/>
          <w:szCs w:val="20"/>
        </w:rPr>
        <w:t>US Patent # 3,831,115 (August 1974)</w:t>
      </w:r>
    </w:p>
    <w:p w14:paraId="5B0BF6D0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4. “Elastic Waveguide Utilizing an Enclosed Core Member,” US Patent # 3,922,622 (November 1975)</w:t>
      </w:r>
    </w:p>
    <w:p w14:paraId="2DDE9F82" w14:textId="77777777" w:rsid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 xml:space="preserve">5. “Acoustoelectric Wave Semiconductor Signal Processing Apparatus with Storage of Weighting Factor,” </w:t>
      </w:r>
    </w:p>
    <w:p w14:paraId="75085E9A" w14:textId="509A18D0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US Patent # 3,982,113 (September 1976)</w:t>
      </w:r>
    </w:p>
    <w:p w14:paraId="5D22405D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6. “Acoustic Wave Devices,” US Patent # 4,117,424 (September 1978)</w:t>
      </w:r>
    </w:p>
    <w:p w14:paraId="060C2AE5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7. “Micropositioners using a crystal having moveable domain walls,” US Patent # 4,128,616 (December 1978)</w:t>
      </w:r>
    </w:p>
    <w:p w14:paraId="1BD65761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8. “Surface Acoustic Wave Multistrip Coupler,” US Patent # 4,166,987 (September 1979)</w:t>
      </w:r>
    </w:p>
    <w:p w14:paraId="08E2E2F5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9./10./11. “Surface Acoustic Wave Resonator Filters with Folded Acoustic Coupling,” “Temperature Stable - U - Path Filters,” and “Surface Wave Resonator Cascade,” US Patent # 4,327,340 (April 1982)</w:t>
      </w:r>
    </w:p>
    <w:p w14:paraId="032985C2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12. “SAW Resonator Filters with Improved Temperature Stability,” US Patent # 4,325,038 (April 1982)</w:t>
      </w:r>
    </w:p>
    <w:p w14:paraId="6AFD1228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13. “Reactive-Ion-Etching of III-V Semiconductor Compounds,” US Patent # 4,285,763 (August 1981)</w:t>
      </w:r>
    </w:p>
    <w:p w14:paraId="09AE6898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14. “Reactive Sputter Etching Apparatus,” US Patent # 4,309,267 (January 1982)</w:t>
      </w:r>
    </w:p>
    <w:p w14:paraId="02EF5488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15. “Semiconductor Laser with Conductive Current Mask,” US Patent # 4,445,218 (April 1984)</w:t>
      </w:r>
    </w:p>
    <w:p w14:paraId="328A998F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16. “Method of Preferentially Etching Optically Flat Mirror Facets in InGaAsP/InP Heterostructures,” US Patent # 4,354,898 (October 1982)</w:t>
      </w:r>
    </w:p>
    <w:p w14:paraId="0A31C69E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17, “Ohmic Contact to p- Type Group III-V Semiconductors,” US Patent # 4,471,005 (September 1984)</w:t>
      </w:r>
    </w:p>
    <w:p w14:paraId="2643158D" w14:textId="77777777" w:rsid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 xml:space="preserve">18./19. “Spectral Control Arrangement for Coupled Cavity Laser,” and “Orientation of InP Substrate Wafers,” </w:t>
      </w:r>
    </w:p>
    <w:p w14:paraId="329D4057" w14:textId="769E873B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US Patent # 4,439,268 (March 1984)</w:t>
      </w:r>
    </w:p>
    <w:p w14:paraId="55BA1223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20. “Spectral Control Arrangement for Coupled Cavity Laser (CIP),” US Patent #</w:t>
      </w:r>
      <w:r w:rsidRPr="00CE1FB8">
        <w:t xml:space="preserve"> </w:t>
      </w:r>
      <w:r w:rsidRPr="00CE1FB8">
        <w:rPr>
          <w:sz w:val="20"/>
          <w:szCs w:val="20"/>
        </w:rPr>
        <w:t>4,608,697 (August 1986)</w:t>
      </w:r>
    </w:p>
    <w:p w14:paraId="5E569BF5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21. “Self-Stabilized Semiconductor Lasers,” US Patent # 4,622,672 (November 1986)</w:t>
      </w:r>
    </w:p>
    <w:p w14:paraId="3BA9FEA4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22. “Buried undercut mesa-like waveguide,” US Patent # 4,725,112 (February 1988)</w:t>
      </w:r>
    </w:p>
    <w:p w14:paraId="039A9DFE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23. “Buried undercut mesa-like waveguide and method of making same,” US Patent # 4,764,246 (August 1988)</w:t>
      </w:r>
    </w:p>
    <w:p w14:paraId="42B6D48E" w14:textId="77777777" w:rsid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 xml:space="preserve">24, “Low Damage-Producing, Anisotropic, Chemically Enhanced Etching Method and Apparatus,” </w:t>
      </w:r>
    </w:p>
    <w:p w14:paraId="5DABC687" w14:textId="7B052220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US Patent # 4,874,459 (October 1989)</w:t>
      </w:r>
    </w:p>
    <w:p w14:paraId="21EC1E28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25. “Multi-Section Tunable Laser with Differing Multi-Element Mirrors,” US Patent # 4,896,325 (January 1990)</w:t>
      </w:r>
    </w:p>
    <w:p w14:paraId="0EFB1DF7" w14:textId="77777777" w:rsid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 xml:space="preserve">26. “Surface-Emitting Lasers with Periodic Gain and A Parallel Driven NIPI Structure,” US Patent # 4,873,696 </w:t>
      </w:r>
    </w:p>
    <w:p w14:paraId="7A4DBAB2" w14:textId="52B9356A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(October 1989)</w:t>
      </w:r>
    </w:p>
    <w:p w14:paraId="13003A86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27. “Electrical Pumping Scheme for Vertical-Cavity Surface-Emitting Lasers,” US Patent # 5,343,487 (August 1994)</w:t>
      </w:r>
    </w:p>
    <w:p w14:paraId="0AD1E3E6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28. “Method of Making a Vertical Cavity Laser,” US Patent # 5,877,038 (March 1999)</w:t>
      </w:r>
    </w:p>
    <w:p w14:paraId="3120B164" w14:textId="77777777" w:rsidR="00DA5805" w:rsidRPr="00CE1FB8" w:rsidRDefault="00DA5805" w:rsidP="00DA5805">
      <w:pPr>
        <w:rPr>
          <w:color w:val="000000"/>
          <w:sz w:val="20"/>
        </w:rPr>
      </w:pPr>
      <w:r w:rsidRPr="00CE1FB8">
        <w:rPr>
          <w:sz w:val="20"/>
          <w:szCs w:val="20"/>
        </w:rPr>
        <w:t xml:space="preserve">29. </w:t>
      </w:r>
      <w:r w:rsidRPr="00CE1FB8">
        <w:rPr>
          <w:color w:val="000000"/>
          <w:sz w:val="20"/>
        </w:rPr>
        <w:t>“Integrated Semiconductor Lasers and Photodetectors,” US Patent # 6,148,016 (November 2000)</w:t>
      </w:r>
    </w:p>
    <w:p w14:paraId="4E422411" w14:textId="77777777" w:rsidR="00DA5805" w:rsidRPr="00CE1FB8" w:rsidRDefault="00DA5805" w:rsidP="00DA5805">
      <w:pPr>
        <w:rPr>
          <w:color w:val="000000"/>
          <w:sz w:val="20"/>
        </w:rPr>
      </w:pPr>
      <w:r w:rsidRPr="00CE1FB8">
        <w:rPr>
          <w:color w:val="000000"/>
          <w:sz w:val="20"/>
        </w:rPr>
        <w:t>30. “Direct-Coupled Multimode WDM Optical Data Links with Monolithically-Integrated Multiple-Channel VCSEL and Photodetector Arrays” US Patent # 6,195,485 (February 2001)</w:t>
      </w:r>
    </w:p>
    <w:p w14:paraId="5A6E78BD" w14:textId="77777777" w:rsidR="00DA5805" w:rsidRPr="00CE1FB8" w:rsidRDefault="00DA5805" w:rsidP="00DA5805">
      <w:pPr>
        <w:rPr>
          <w:color w:val="000000"/>
          <w:sz w:val="20"/>
        </w:rPr>
      </w:pPr>
      <w:r w:rsidRPr="00CE1FB8">
        <w:rPr>
          <w:sz w:val="20"/>
          <w:szCs w:val="20"/>
        </w:rPr>
        <w:t xml:space="preserve">31. </w:t>
      </w:r>
      <w:r w:rsidRPr="00CE1FB8">
        <w:rPr>
          <w:color w:val="000000"/>
          <w:sz w:val="20"/>
        </w:rPr>
        <w:t>“Direct-Coupled Multimode WDM Optical Data Links with Monolithically-Integrated Multiple-Channel VCSEL and Photodetector Arrays” US Patent # 6,574,398 (June 2003)</w:t>
      </w:r>
    </w:p>
    <w:p w14:paraId="3AB6C770" w14:textId="77777777" w:rsidR="00CE1FB8" w:rsidRDefault="00DA5805" w:rsidP="00DA5805">
      <w:pPr>
        <w:rPr>
          <w:sz w:val="20"/>
        </w:rPr>
      </w:pPr>
      <w:r w:rsidRPr="00CE1FB8">
        <w:rPr>
          <w:color w:val="000000"/>
          <w:sz w:val="20"/>
        </w:rPr>
        <w:t xml:space="preserve">32. </w:t>
      </w:r>
      <w:r w:rsidRPr="00CE1FB8">
        <w:rPr>
          <w:sz w:val="20"/>
        </w:rPr>
        <w:t xml:space="preserve">“Increased Lateral Oxidation Rate of Aluminum Indium Arsenide” (with Eric Hall) US Patent # 6,472,695 </w:t>
      </w:r>
    </w:p>
    <w:p w14:paraId="5B1ADF52" w14:textId="110DE7D6" w:rsidR="00DA5805" w:rsidRPr="00CE1FB8" w:rsidRDefault="00DA5805" w:rsidP="00DA5805">
      <w:pPr>
        <w:rPr>
          <w:sz w:val="20"/>
        </w:rPr>
      </w:pPr>
      <w:r w:rsidRPr="00CE1FB8">
        <w:rPr>
          <w:sz w:val="20"/>
        </w:rPr>
        <w:t>(October 2003)</w:t>
      </w:r>
    </w:p>
    <w:p w14:paraId="30F645E0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33. “Tapered Air Apertures for Thermally Robust Vertical Cavity Laser Structures,” US Patent # 6,714,572 (March 2004)</w:t>
      </w:r>
    </w:p>
    <w:p w14:paraId="72E36A3A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34. “Tunable Laser Cavity Sensor Chip,” US Patent # 6,767,515 (July 2004)</w:t>
      </w:r>
    </w:p>
    <w:p w14:paraId="196F3AB1" w14:textId="77777777" w:rsidR="00DA5805" w:rsidRPr="00CE1FB8" w:rsidRDefault="00DA5805" w:rsidP="00DA5805">
      <w:pPr>
        <w:spacing w:line="10" w:lineRule="atLeast"/>
        <w:rPr>
          <w:sz w:val="20"/>
        </w:rPr>
      </w:pPr>
      <w:r w:rsidRPr="00CE1FB8">
        <w:rPr>
          <w:sz w:val="20"/>
          <w:szCs w:val="20"/>
        </w:rPr>
        <w:t xml:space="preserve">35. </w:t>
      </w:r>
      <w:r w:rsidRPr="00CE1FB8">
        <w:rPr>
          <w:sz w:val="20"/>
        </w:rPr>
        <w:t>“Integrated Sensor” (with C. Meinhart and T. Stultz) US Patent # 6,899,849 (May 2005)</w:t>
      </w:r>
    </w:p>
    <w:p w14:paraId="5D83AF8B" w14:textId="77777777" w:rsidR="00CE1FB8" w:rsidRDefault="00DA5805" w:rsidP="00DA5805">
      <w:pPr>
        <w:spacing w:line="10" w:lineRule="atLeast"/>
        <w:rPr>
          <w:sz w:val="20"/>
        </w:rPr>
      </w:pPr>
      <w:r w:rsidRPr="00CE1FB8">
        <w:rPr>
          <w:sz w:val="20"/>
          <w:szCs w:val="20"/>
        </w:rPr>
        <w:t xml:space="preserve">36. </w:t>
      </w:r>
      <w:r w:rsidRPr="00CE1FB8">
        <w:rPr>
          <w:sz w:val="20"/>
        </w:rPr>
        <w:t xml:space="preserve">“Heat Spreading Layer for Vertical-Cavity Surface-Emitting Laser” (with Shigeru Nakagawa and Erik Hall) </w:t>
      </w:r>
    </w:p>
    <w:p w14:paraId="5B2B6972" w14:textId="1FF2472F" w:rsidR="00DA5805" w:rsidRPr="00CE1FB8" w:rsidRDefault="00DA5805" w:rsidP="00DA5805">
      <w:pPr>
        <w:spacing w:line="10" w:lineRule="atLeast"/>
        <w:rPr>
          <w:sz w:val="20"/>
        </w:rPr>
      </w:pPr>
      <w:r w:rsidRPr="00CE1FB8">
        <w:rPr>
          <w:sz w:val="20"/>
        </w:rPr>
        <w:t>US Patent # 6,810,064 (October 2004)</w:t>
      </w:r>
    </w:p>
    <w:p w14:paraId="2B792FC1" w14:textId="77777777" w:rsidR="00DA5805" w:rsidRPr="00CE1FB8" w:rsidRDefault="00DA5805" w:rsidP="00DA5805">
      <w:pPr>
        <w:spacing w:line="10" w:lineRule="atLeast"/>
        <w:rPr>
          <w:sz w:val="20"/>
        </w:rPr>
      </w:pPr>
      <w:r w:rsidRPr="00CE1FB8">
        <w:rPr>
          <w:sz w:val="20"/>
          <w:szCs w:val="20"/>
        </w:rPr>
        <w:t xml:space="preserve">37. </w:t>
      </w:r>
      <w:r w:rsidRPr="00CE1FB8">
        <w:rPr>
          <w:sz w:val="20"/>
        </w:rPr>
        <w:t>"Contact Scheme for Intracavity Contacted VCSEL" (with Eric Hall and Shigeru Nakagawa) US Patent # 6,714,573 (March 2004)</w:t>
      </w:r>
    </w:p>
    <w:p w14:paraId="6329C3D2" w14:textId="77777777" w:rsidR="00DA5805" w:rsidRPr="00CE1FB8" w:rsidRDefault="00DA5805" w:rsidP="00DA5805">
      <w:pPr>
        <w:rPr>
          <w:sz w:val="20"/>
        </w:rPr>
      </w:pPr>
      <w:r w:rsidRPr="00CE1FB8">
        <w:rPr>
          <w:sz w:val="20"/>
          <w:szCs w:val="20"/>
        </w:rPr>
        <w:t xml:space="preserve">38. </w:t>
      </w:r>
      <w:r w:rsidRPr="00CE1FB8">
        <w:rPr>
          <w:sz w:val="20"/>
        </w:rPr>
        <w:t>“Method of Fabricating a Distributed Bragg Reflector Having Enhanced Thermal and Electrical Properties” (with Guilhem Almuneau) US Patent # 6,631,154 (October 2003)</w:t>
      </w:r>
    </w:p>
    <w:p w14:paraId="544A3EC8" w14:textId="1102235D" w:rsidR="00DA5805" w:rsidRPr="00CE1FB8" w:rsidRDefault="00DA5805" w:rsidP="00DA5805">
      <w:pPr>
        <w:spacing w:line="10" w:lineRule="atLeast"/>
        <w:rPr>
          <w:sz w:val="20"/>
        </w:rPr>
      </w:pPr>
      <w:r w:rsidRPr="00CE1FB8">
        <w:rPr>
          <w:sz w:val="20"/>
          <w:szCs w:val="20"/>
        </w:rPr>
        <w:t xml:space="preserve">39. </w:t>
      </w:r>
      <w:r w:rsidRPr="00CE1FB8">
        <w:rPr>
          <w:sz w:val="20"/>
        </w:rPr>
        <w:t xml:space="preserve">“Distributed Bragg </w:t>
      </w:r>
      <w:r w:rsidR="001B1A27" w:rsidRPr="00CE1FB8">
        <w:rPr>
          <w:sz w:val="20"/>
        </w:rPr>
        <w:t>Reflectors</w:t>
      </w:r>
      <w:r w:rsidRPr="00CE1FB8">
        <w:rPr>
          <w:sz w:val="20"/>
        </w:rPr>
        <w:t xml:space="preserve"> Incorporating SB Material for Long-Wavelengh Vertical Cavity Surface Emitting Lasers” (with Erik Hall and G. Almuneau) US Patent # 6,798,817 (September 2004)</w:t>
      </w:r>
    </w:p>
    <w:p w14:paraId="3F576349" w14:textId="77777777" w:rsidR="00DA5805" w:rsidRPr="00CE1FB8" w:rsidRDefault="00DA5805" w:rsidP="00DA5805">
      <w:pPr>
        <w:rPr>
          <w:sz w:val="20"/>
        </w:rPr>
      </w:pPr>
      <w:r w:rsidRPr="00CE1FB8">
        <w:rPr>
          <w:sz w:val="20"/>
          <w:szCs w:val="20"/>
        </w:rPr>
        <w:t xml:space="preserve">40. </w:t>
      </w:r>
      <w:r w:rsidRPr="00CE1FB8">
        <w:rPr>
          <w:sz w:val="20"/>
        </w:rPr>
        <w:t>“Double Intracavity Contacted Long-Wavelength VCSELs and Method of Fabricating Same” (with Eric Hall &amp; Shigeru Nakagawa) US Patent # 6,653,158 (November 2003)</w:t>
      </w:r>
    </w:p>
    <w:p w14:paraId="2CA187D4" w14:textId="77777777" w:rsid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lastRenderedPageBreak/>
        <w:t xml:space="preserve">41. “Controller Calibration for Small Form Factor Sampled Grating Distributed Bragg Reflector Laser,” </w:t>
      </w:r>
    </w:p>
    <w:p w14:paraId="1688BF30" w14:textId="4BE49ADE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US Patent # 7,061,943 (June 2006)</w:t>
      </w:r>
    </w:p>
    <w:p w14:paraId="171B5BD9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42. “Sampled Grating Distributed Bragg Reflector Laser Controller,” US Patent # 6,954,476 (October 2005)</w:t>
      </w:r>
    </w:p>
    <w:p w14:paraId="0F9F4B48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43. “Mirror and Cavity Designs for Sampled Grating Distributed Bragg Reflector Lasers,” US Patent # 6,590,924 (July 2003)</w:t>
      </w:r>
    </w:p>
    <w:p w14:paraId="7BB50EEF" w14:textId="77777777" w:rsidR="00CE55A2" w:rsidRDefault="00CE55A2" w:rsidP="00DA5805">
      <w:pPr>
        <w:rPr>
          <w:sz w:val="20"/>
          <w:szCs w:val="20"/>
        </w:rPr>
      </w:pPr>
    </w:p>
    <w:p w14:paraId="6D17CC84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44. “High-Power, Manufacturable Sampled-Grating Distributed Bragg Reflector Lasers,” US Patent # 6,909,734 (June 2005)</w:t>
      </w:r>
    </w:p>
    <w:p w14:paraId="450DC91B" w14:textId="77777777" w:rsidR="00DA5805" w:rsidRPr="00CE1FB8" w:rsidRDefault="00DA5805" w:rsidP="00DA5805">
      <w:pPr>
        <w:rPr>
          <w:sz w:val="20"/>
          <w:szCs w:val="20"/>
        </w:rPr>
      </w:pPr>
      <w:r w:rsidRPr="00CE1FB8">
        <w:rPr>
          <w:sz w:val="20"/>
          <w:szCs w:val="20"/>
        </w:rPr>
        <w:t>45. “Manufacturable Sampled Grating Mirrors,” US Patent # 6,937,638 (August 2005)</w:t>
      </w:r>
    </w:p>
    <w:p w14:paraId="3CE8F30A" w14:textId="77777777" w:rsidR="00DA5805" w:rsidRPr="00CE1FB8" w:rsidRDefault="00DA5805" w:rsidP="00DA5805">
      <w:pPr>
        <w:rPr>
          <w:sz w:val="20"/>
        </w:rPr>
      </w:pPr>
      <w:r w:rsidRPr="00CE1FB8">
        <w:rPr>
          <w:sz w:val="20"/>
          <w:szCs w:val="20"/>
        </w:rPr>
        <w:t xml:space="preserve">46. </w:t>
      </w:r>
      <w:r w:rsidRPr="00CE1FB8">
        <w:rPr>
          <w:sz w:val="20"/>
        </w:rPr>
        <w:t>“Integrated Opto-Electronic Wavelength Converter Assembly” US Patent # 6,580,739 (June 2003)</w:t>
      </w:r>
    </w:p>
    <w:p w14:paraId="1C162219" w14:textId="77777777" w:rsidR="00CE1FB8" w:rsidRDefault="00DA5805" w:rsidP="00DA5805">
      <w:pPr>
        <w:rPr>
          <w:sz w:val="20"/>
        </w:rPr>
      </w:pPr>
      <w:r w:rsidRPr="00CE1FB8">
        <w:rPr>
          <w:sz w:val="20"/>
          <w:szCs w:val="20"/>
        </w:rPr>
        <w:t xml:space="preserve">47. </w:t>
      </w:r>
      <w:r w:rsidRPr="00CE1FB8">
        <w:rPr>
          <w:sz w:val="20"/>
        </w:rPr>
        <w:t xml:space="preserve">“Method for Converting an Optical Wavelength Using a Monolithic Wavelength Converter Assembly” </w:t>
      </w:r>
    </w:p>
    <w:p w14:paraId="4FC0A57E" w14:textId="1826DEB1" w:rsidR="00DA5805" w:rsidRPr="00CE1FB8" w:rsidRDefault="00DA5805" w:rsidP="00DA5805">
      <w:pPr>
        <w:rPr>
          <w:sz w:val="20"/>
        </w:rPr>
      </w:pPr>
      <w:r w:rsidRPr="00CE1FB8">
        <w:rPr>
          <w:sz w:val="20"/>
        </w:rPr>
        <w:t>US Patent # 6,349,106 (February 2002)</w:t>
      </w:r>
    </w:p>
    <w:p w14:paraId="2C99AAF7" w14:textId="77777777" w:rsidR="00DA5805" w:rsidRPr="00CE1FB8" w:rsidRDefault="00DA5805" w:rsidP="00DA5805">
      <w:pPr>
        <w:rPr>
          <w:sz w:val="20"/>
        </w:rPr>
      </w:pPr>
      <w:r w:rsidRPr="00CE1FB8">
        <w:rPr>
          <w:sz w:val="20"/>
          <w:szCs w:val="20"/>
        </w:rPr>
        <w:t xml:space="preserve">48. </w:t>
      </w:r>
      <w:r w:rsidRPr="00CE1FB8">
        <w:rPr>
          <w:sz w:val="20"/>
        </w:rPr>
        <w:t>“Method for Making a Monolithic Wavelength Converter Assembly” US Patent # 6,624,000 (September 2003)</w:t>
      </w:r>
    </w:p>
    <w:p w14:paraId="1E40978E" w14:textId="77777777" w:rsidR="00DA5805" w:rsidRPr="00CE1FB8" w:rsidRDefault="00DA5805" w:rsidP="00DA5805">
      <w:pPr>
        <w:rPr>
          <w:sz w:val="20"/>
        </w:rPr>
      </w:pPr>
      <w:r w:rsidRPr="00CE1FB8">
        <w:rPr>
          <w:sz w:val="20"/>
          <w:szCs w:val="20"/>
        </w:rPr>
        <w:t xml:space="preserve">49. </w:t>
      </w:r>
      <w:r w:rsidRPr="00CE1FB8">
        <w:rPr>
          <w:sz w:val="20"/>
        </w:rPr>
        <w:t>“Opto-Electronic Laser with Integrated Modulator” (with Gregory Fish) US Patent # 6,628,690 (September 2003)</w:t>
      </w:r>
    </w:p>
    <w:p w14:paraId="2F02E38D" w14:textId="77777777" w:rsidR="00DA5805" w:rsidRPr="00CE1FB8" w:rsidRDefault="00DA5805" w:rsidP="00DA5805">
      <w:pPr>
        <w:rPr>
          <w:sz w:val="20"/>
        </w:rPr>
      </w:pPr>
      <w:r w:rsidRPr="00CE1FB8">
        <w:rPr>
          <w:sz w:val="20"/>
          <w:szCs w:val="20"/>
        </w:rPr>
        <w:t xml:space="preserve">50. </w:t>
      </w:r>
      <w:r w:rsidRPr="00CE1FB8">
        <w:rPr>
          <w:sz w:val="20"/>
        </w:rPr>
        <w:t>“Method of Making an Opto-Electronic Laser with Integrated Modulator” (with Gregory Fish) US Patent # 6,574,259 (June 2003)</w:t>
      </w:r>
    </w:p>
    <w:p w14:paraId="1CE05E35" w14:textId="77777777" w:rsidR="00DA5805" w:rsidRPr="00CE1FB8" w:rsidRDefault="00DA5805" w:rsidP="00DA5805">
      <w:pPr>
        <w:rPr>
          <w:sz w:val="20"/>
        </w:rPr>
      </w:pPr>
      <w:r w:rsidRPr="00CE1FB8">
        <w:rPr>
          <w:sz w:val="20"/>
          <w:szCs w:val="20"/>
        </w:rPr>
        <w:t xml:space="preserve">51. </w:t>
      </w:r>
      <w:r w:rsidRPr="00CE1FB8">
        <w:rPr>
          <w:sz w:val="20"/>
        </w:rPr>
        <w:t>“Tunable Laser Source with Integrated Optical Amplifier” (with Thomas Mason &amp; Gregory Fish) US Patent # 6,658,035 (December 2003)</w:t>
      </w:r>
    </w:p>
    <w:p w14:paraId="668AE3C1" w14:textId="77777777" w:rsidR="00DA5805" w:rsidRPr="00CE1FB8" w:rsidRDefault="00DA5805" w:rsidP="00DA5805">
      <w:pPr>
        <w:rPr>
          <w:sz w:val="20"/>
        </w:rPr>
      </w:pPr>
      <w:r w:rsidRPr="00CE1FB8">
        <w:rPr>
          <w:sz w:val="20"/>
        </w:rPr>
        <w:t>52. “Method of Generating an Optical Signal with a Tunable Laser Source with Integrated Optical Amplifier” (with Thomas Mason &amp; Gregory Fish) US Patent # 6,687,278 (February 2004)</w:t>
      </w:r>
    </w:p>
    <w:p w14:paraId="79504E68" w14:textId="77777777" w:rsidR="00DA5805" w:rsidRPr="00CE1FB8" w:rsidRDefault="00DA5805" w:rsidP="00DA5805">
      <w:pPr>
        <w:rPr>
          <w:sz w:val="20"/>
        </w:rPr>
      </w:pPr>
      <w:r w:rsidRPr="00CE1FB8">
        <w:rPr>
          <w:sz w:val="20"/>
          <w:szCs w:val="20"/>
        </w:rPr>
        <w:t xml:space="preserve">53. </w:t>
      </w:r>
      <w:r w:rsidRPr="00CE1FB8">
        <w:rPr>
          <w:sz w:val="20"/>
        </w:rPr>
        <w:t>“Method of Making a Tunable Laser Source with Integrated Optical Amplifier” (with Thomas Mason &amp; Gregory Fish) US Patent # 6,654,400 (November 2003)</w:t>
      </w:r>
    </w:p>
    <w:p w14:paraId="18DCF02F" w14:textId="77777777" w:rsidR="00DA5805" w:rsidRPr="00CE1FB8" w:rsidRDefault="00DA5805" w:rsidP="00DA5805">
      <w:pPr>
        <w:rPr>
          <w:sz w:val="20"/>
        </w:rPr>
      </w:pPr>
      <w:r w:rsidRPr="00CE1FB8">
        <w:rPr>
          <w:sz w:val="20"/>
        </w:rPr>
        <w:t>54. “Methods for Robust Channel Switching of Widely-Tunable SGDBR Lasers” (with Michael Larson and Torsten Wipiejewski) US Patent # 6,868,100 (February 2004)</w:t>
      </w:r>
    </w:p>
    <w:p w14:paraId="6EF6ED0D" w14:textId="77777777" w:rsidR="00DA5805" w:rsidRPr="00CE1FB8" w:rsidRDefault="00DA5805" w:rsidP="00DA5805">
      <w:pPr>
        <w:rPr>
          <w:sz w:val="20"/>
        </w:rPr>
      </w:pPr>
      <w:r w:rsidRPr="00CE1FB8">
        <w:rPr>
          <w:sz w:val="20"/>
        </w:rPr>
        <w:t>55. “Method for Aperturing Vertical-Cavity Surface-Emitting Lasers (VCSELS),” US Patent # 6,841,407 (January 2005)</w:t>
      </w:r>
    </w:p>
    <w:p w14:paraId="11F0EB7C" w14:textId="77777777" w:rsidR="00DA5805" w:rsidRPr="00CE1FB8" w:rsidRDefault="00DA5805" w:rsidP="00DA5805">
      <w:pPr>
        <w:rPr>
          <w:sz w:val="20"/>
        </w:rPr>
      </w:pPr>
      <w:r w:rsidRPr="00CE1FB8">
        <w:rPr>
          <w:sz w:val="20"/>
        </w:rPr>
        <w:t>56. “Method of Modulating an Optical Wavelength with an Opto-Electronic Laser with Integrated Modulator” (with Gregory Fish) US Patent # 6,614,819 (September 2003)</w:t>
      </w:r>
    </w:p>
    <w:p w14:paraId="6286ACEA" w14:textId="77777777" w:rsidR="00DA5805" w:rsidRPr="00CE1FB8" w:rsidRDefault="00DA5805" w:rsidP="00DA5805">
      <w:pPr>
        <w:rPr>
          <w:sz w:val="20"/>
        </w:rPr>
      </w:pPr>
      <w:r w:rsidRPr="00CE1FB8">
        <w:rPr>
          <w:sz w:val="20"/>
          <w:szCs w:val="28"/>
        </w:rPr>
        <w:t xml:space="preserve">57. </w:t>
      </w:r>
      <w:r w:rsidRPr="00CE1FB8">
        <w:rPr>
          <w:sz w:val="20"/>
        </w:rPr>
        <w:t>“Double Intracavity Contacted Long-Wavelength VCSELs” (with Eric Hall &amp; Shigeru Nakagawa) US Patent # 6,687,281 (February 2004)</w:t>
      </w:r>
    </w:p>
    <w:p w14:paraId="2639FC53" w14:textId="77777777" w:rsidR="00CE1FB8" w:rsidRDefault="00DA5805" w:rsidP="00DA5805">
      <w:pPr>
        <w:spacing w:line="10" w:lineRule="atLeast"/>
        <w:rPr>
          <w:sz w:val="20"/>
        </w:rPr>
      </w:pPr>
      <w:r w:rsidRPr="00CE1FB8">
        <w:rPr>
          <w:sz w:val="20"/>
          <w:szCs w:val="28"/>
        </w:rPr>
        <w:t xml:space="preserve">58. </w:t>
      </w:r>
      <w:r w:rsidRPr="00CE1FB8">
        <w:rPr>
          <w:sz w:val="20"/>
        </w:rPr>
        <w:t xml:space="preserve">“Tunable Laser Source with an Integrated Wavelength Monitor and Method of Operating the Same” </w:t>
      </w:r>
    </w:p>
    <w:p w14:paraId="63A4880A" w14:textId="1991D5B2" w:rsidR="00DA5805" w:rsidRPr="00CE1FB8" w:rsidRDefault="00DA5805" w:rsidP="00DA5805">
      <w:pPr>
        <w:spacing w:line="10" w:lineRule="atLeast"/>
        <w:rPr>
          <w:sz w:val="20"/>
        </w:rPr>
      </w:pPr>
      <w:r w:rsidRPr="00CE1FB8">
        <w:rPr>
          <w:sz w:val="20"/>
        </w:rPr>
        <w:t>US Patent # 6,714,566 (March 2004)</w:t>
      </w:r>
    </w:p>
    <w:p w14:paraId="43B60442" w14:textId="168BEF8D" w:rsidR="00817AAC" w:rsidRPr="00CE1FB8" w:rsidRDefault="00DA5805" w:rsidP="00DA5805">
      <w:pPr>
        <w:rPr>
          <w:sz w:val="20"/>
        </w:rPr>
      </w:pPr>
      <w:r w:rsidRPr="00CE1FB8">
        <w:rPr>
          <w:sz w:val="20"/>
          <w:szCs w:val="28"/>
        </w:rPr>
        <w:t xml:space="preserve">59. </w:t>
      </w:r>
      <w:r w:rsidRPr="00CE1FB8">
        <w:rPr>
          <w:sz w:val="20"/>
        </w:rPr>
        <w:t xml:space="preserve">“Traveling Wave Optoelectronic Wavelength Converter” </w:t>
      </w:r>
      <w:r w:rsidR="00817AAC" w:rsidRPr="00CE1FB8">
        <w:rPr>
          <w:sz w:val="20"/>
        </w:rPr>
        <w:t>[Series]</w:t>
      </w:r>
      <w:r w:rsidRPr="00CE1FB8">
        <w:rPr>
          <w:sz w:val="20"/>
        </w:rPr>
        <w:t xml:space="preserve">(with Christopher Coldren) US Patent # 7,133,576 </w:t>
      </w:r>
    </w:p>
    <w:p w14:paraId="3A03CB37" w14:textId="38CE308B" w:rsidR="00DA5805" w:rsidRPr="00CE1FB8" w:rsidRDefault="00DA5805" w:rsidP="00DA5805">
      <w:pPr>
        <w:rPr>
          <w:sz w:val="20"/>
        </w:rPr>
      </w:pPr>
      <w:r w:rsidRPr="00CE1FB8">
        <w:rPr>
          <w:sz w:val="20"/>
        </w:rPr>
        <w:t>(November 2006)</w:t>
      </w:r>
    </w:p>
    <w:p w14:paraId="3E97BFD1" w14:textId="39601DFA" w:rsidR="00DA5805" w:rsidRPr="00CE1FB8" w:rsidRDefault="00DA5805" w:rsidP="00DA5805">
      <w:pPr>
        <w:rPr>
          <w:sz w:val="20"/>
          <w:szCs w:val="28"/>
        </w:rPr>
      </w:pPr>
      <w:r w:rsidRPr="00CE1FB8">
        <w:rPr>
          <w:sz w:val="20"/>
          <w:szCs w:val="28"/>
        </w:rPr>
        <w:t>60. “Traveling-Wave Optoelectronic Wavelength Converter,”</w:t>
      </w:r>
      <w:r w:rsidR="00817AAC" w:rsidRPr="00CE1FB8">
        <w:rPr>
          <w:sz w:val="20"/>
          <w:szCs w:val="28"/>
        </w:rPr>
        <w:t xml:space="preserve"> [parallel] (with Christopher Coldren) </w:t>
      </w:r>
      <w:r w:rsidRPr="00CE1FB8">
        <w:rPr>
          <w:sz w:val="20"/>
          <w:szCs w:val="28"/>
        </w:rPr>
        <w:t>US Patent # 7,043,097 (May 2006)</w:t>
      </w:r>
    </w:p>
    <w:p w14:paraId="592912CC" w14:textId="4AA877E3" w:rsidR="00817AAC" w:rsidRPr="00CE1FB8" w:rsidRDefault="00817AAC" w:rsidP="00DA5805">
      <w:pPr>
        <w:rPr>
          <w:sz w:val="20"/>
          <w:szCs w:val="28"/>
        </w:rPr>
      </w:pPr>
      <w:r w:rsidRPr="00CE1FB8">
        <w:rPr>
          <w:sz w:val="20"/>
          <w:szCs w:val="28"/>
        </w:rPr>
        <w:t>61. “Traveling-/wave Optoelectronic Wavelength Converter,” [parallel-2] (with Christopher Coldren) US Patent # 7,174,058 (February 2007)</w:t>
      </w:r>
    </w:p>
    <w:p w14:paraId="0ABFC377" w14:textId="77777777" w:rsidR="00CE1FB8" w:rsidRDefault="00817AAC" w:rsidP="00DA5805">
      <w:pPr>
        <w:rPr>
          <w:sz w:val="20"/>
          <w:szCs w:val="28"/>
        </w:rPr>
      </w:pPr>
      <w:r w:rsidRPr="00CE1FB8">
        <w:rPr>
          <w:sz w:val="20"/>
          <w:szCs w:val="28"/>
        </w:rPr>
        <w:t>62.</w:t>
      </w:r>
      <w:r w:rsidR="00D03EC8" w:rsidRPr="00CE1FB8">
        <w:rPr>
          <w:sz w:val="20"/>
          <w:szCs w:val="28"/>
        </w:rPr>
        <w:t xml:space="preserve"> “Tunable Laser Source with Integrated Wavelength Monitor,” (with Thomas Mason &amp; Gregory Fish) </w:t>
      </w:r>
    </w:p>
    <w:p w14:paraId="4E952490" w14:textId="005D98C1" w:rsidR="00817AAC" w:rsidRPr="00CE1FB8" w:rsidRDefault="00D03EC8" w:rsidP="00DA5805">
      <w:pPr>
        <w:rPr>
          <w:sz w:val="20"/>
          <w:szCs w:val="28"/>
        </w:rPr>
      </w:pPr>
      <w:r w:rsidRPr="00CE1FB8">
        <w:rPr>
          <w:sz w:val="20"/>
          <w:szCs w:val="28"/>
        </w:rPr>
        <w:t>Us Patent #</w:t>
      </w:r>
      <w:r w:rsidR="00CE1FB8">
        <w:rPr>
          <w:sz w:val="20"/>
          <w:szCs w:val="28"/>
        </w:rPr>
        <w:t xml:space="preserve"> </w:t>
      </w:r>
      <w:r w:rsidRPr="00CE1FB8">
        <w:rPr>
          <w:sz w:val="20"/>
          <w:szCs w:val="28"/>
        </w:rPr>
        <w:t>7,342,950 (March 2008)</w:t>
      </w:r>
    </w:p>
    <w:p w14:paraId="77A6F0F1" w14:textId="21B9D797" w:rsidR="00D03EC8" w:rsidRPr="00CE1FB8" w:rsidRDefault="00D03EC8" w:rsidP="00DA5805">
      <w:pPr>
        <w:rPr>
          <w:sz w:val="20"/>
          <w:szCs w:val="28"/>
        </w:rPr>
      </w:pPr>
      <w:r w:rsidRPr="00CE1FB8">
        <w:rPr>
          <w:sz w:val="20"/>
          <w:szCs w:val="28"/>
        </w:rPr>
        <w:t>63. “Tunable Laser Source with Integrated Optical Modulator,” (with Thomas Mason &amp; Gregory Fish) Us Patent #</w:t>
      </w:r>
      <w:r w:rsidR="00CE1FB8">
        <w:rPr>
          <w:sz w:val="20"/>
          <w:szCs w:val="28"/>
        </w:rPr>
        <w:t xml:space="preserve"> </w:t>
      </w:r>
      <w:r w:rsidRPr="00CE1FB8">
        <w:rPr>
          <w:sz w:val="20"/>
          <w:szCs w:val="28"/>
        </w:rPr>
        <w:t>7,622,315</w:t>
      </w:r>
    </w:p>
    <w:p w14:paraId="67EECF3A" w14:textId="7DEDEEF1" w:rsidR="00D03EC8" w:rsidRPr="00CE1FB8" w:rsidRDefault="00D03EC8" w:rsidP="00DA5805">
      <w:pPr>
        <w:rPr>
          <w:sz w:val="20"/>
          <w:szCs w:val="28"/>
        </w:rPr>
      </w:pPr>
      <w:r w:rsidRPr="00CE1FB8">
        <w:rPr>
          <w:sz w:val="20"/>
          <w:szCs w:val="28"/>
        </w:rPr>
        <w:t>(November 2009)</w:t>
      </w:r>
    </w:p>
    <w:p w14:paraId="005953BB" w14:textId="71908D87" w:rsidR="00D03EC8" w:rsidRPr="00CE1FB8" w:rsidRDefault="00D03EC8" w:rsidP="00DA5805">
      <w:pPr>
        <w:rPr>
          <w:sz w:val="20"/>
          <w:szCs w:val="28"/>
        </w:rPr>
      </w:pPr>
      <w:r w:rsidRPr="00CE1FB8">
        <w:rPr>
          <w:sz w:val="20"/>
          <w:szCs w:val="28"/>
        </w:rPr>
        <w:t>64. “Manufacturable Sampled Grating Mirrors,” (with Gregory Fish) US Patent #</w:t>
      </w:r>
      <w:r w:rsidR="00CE1FB8">
        <w:rPr>
          <w:sz w:val="20"/>
          <w:szCs w:val="28"/>
        </w:rPr>
        <w:t xml:space="preserve"> </w:t>
      </w:r>
      <w:r w:rsidRPr="00CE1FB8">
        <w:rPr>
          <w:sz w:val="20"/>
          <w:szCs w:val="28"/>
        </w:rPr>
        <w:t>7,643,532 (January 2010)</w:t>
      </w:r>
    </w:p>
    <w:p w14:paraId="51925BD1" w14:textId="77777777" w:rsidR="00CE1FB8" w:rsidRDefault="00950CC8" w:rsidP="00DA5805">
      <w:pPr>
        <w:rPr>
          <w:sz w:val="20"/>
          <w:szCs w:val="28"/>
        </w:rPr>
      </w:pPr>
      <w:r w:rsidRPr="00CE1FB8">
        <w:rPr>
          <w:sz w:val="20"/>
          <w:szCs w:val="28"/>
        </w:rPr>
        <w:t xml:space="preserve">65. “Small Dimension High-Efficiency High-Speed Vertical-Cavity-Surface-Emitting Lasers,” (with Yu-Chia Chang) </w:t>
      </w:r>
    </w:p>
    <w:p w14:paraId="064C3072" w14:textId="09FD5CDB" w:rsidR="00D03EC8" w:rsidRPr="00CE1FB8" w:rsidRDefault="00950CC8" w:rsidP="00DA5805">
      <w:pPr>
        <w:rPr>
          <w:sz w:val="20"/>
          <w:szCs w:val="28"/>
        </w:rPr>
      </w:pPr>
      <w:r w:rsidRPr="00CE1FB8">
        <w:rPr>
          <w:sz w:val="20"/>
          <w:szCs w:val="28"/>
        </w:rPr>
        <w:t>US Patent #</w:t>
      </w:r>
      <w:r w:rsidR="00CE1FB8">
        <w:rPr>
          <w:sz w:val="20"/>
          <w:szCs w:val="28"/>
        </w:rPr>
        <w:t xml:space="preserve"> </w:t>
      </w:r>
      <w:r w:rsidRPr="00CE1FB8">
        <w:rPr>
          <w:sz w:val="20"/>
          <w:szCs w:val="28"/>
        </w:rPr>
        <w:t>7,916,768 (March 2011)</w:t>
      </w:r>
    </w:p>
    <w:p w14:paraId="5EA68FAA" w14:textId="77777777" w:rsidR="00DA5805" w:rsidRPr="00CE1FB8" w:rsidRDefault="00DA5805" w:rsidP="00DA5805">
      <w:pPr>
        <w:rPr>
          <w:sz w:val="20"/>
          <w:szCs w:val="28"/>
        </w:rPr>
      </w:pPr>
    </w:p>
    <w:p w14:paraId="36E24553" w14:textId="559318D8" w:rsidR="0036573E" w:rsidRPr="00497EA3" w:rsidRDefault="00DA5805" w:rsidP="00927401">
      <w:pPr>
        <w:spacing w:line="10" w:lineRule="atLeast"/>
        <w:rPr>
          <w:sz w:val="20"/>
          <w:szCs w:val="20"/>
        </w:rPr>
      </w:pPr>
      <w:r>
        <w:rPr>
          <w:rFonts w:ascii="Times" w:hAnsi="Times"/>
          <w:sz w:val="20"/>
        </w:rPr>
        <w:br/>
      </w:r>
      <w:r w:rsidR="00AB5E8A">
        <w:rPr>
          <w:sz w:val="20"/>
          <w:szCs w:val="20"/>
        </w:rPr>
        <w:t xml:space="preserve">See separate </w:t>
      </w:r>
      <w:r w:rsidR="00AB5E8A" w:rsidRPr="00AB5E8A">
        <w:rPr>
          <w:b/>
          <w:sz w:val="20"/>
          <w:szCs w:val="20"/>
        </w:rPr>
        <w:t>Publications</w:t>
      </w:r>
    </w:p>
    <w:sectPr w:rsidR="0036573E" w:rsidRPr="00497EA3" w:rsidSect="00CE55A2">
      <w:headerReference w:type="even" r:id="rId9"/>
      <w:headerReference w:type="default" r:id="rId10"/>
      <w:pgSz w:w="12240" w:h="15840" w:code="1"/>
      <w:pgMar w:top="720" w:right="72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373E2" w14:textId="77777777" w:rsidR="0084397E" w:rsidRDefault="0084397E" w:rsidP="00CE55A2">
      <w:r>
        <w:separator/>
      </w:r>
    </w:p>
  </w:endnote>
  <w:endnote w:type="continuationSeparator" w:id="0">
    <w:p w14:paraId="007100C1" w14:textId="77777777" w:rsidR="0084397E" w:rsidRDefault="0084397E" w:rsidP="00CE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 Narrow">
    <w:altName w:val="Times New Roman"/>
    <w:panose1 w:val="00000000000000000000"/>
    <w:charset w:val="4D"/>
    <w:family w:val="auto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959C3" w14:textId="77777777" w:rsidR="0084397E" w:rsidRDefault="0084397E" w:rsidP="00CE55A2">
      <w:r>
        <w:separator/>
      </w:r>
    </w:p>
  </w:footnote>
  <w:footnote w:type="continuationSeparator" w:id="0">
    <w:p w14:paraId="5690F8CE" w14:textId="77777777" w:rsidR="0084397E" w:rsidRDefault="0084397E" w:rsidP="00CE55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16BE5" w14:textId="77777777" w:rsidR="00C722F0" w:rsidRDefault="00C722F0" w:rsidP="00C72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BE7452" w14:textId="77777777" w:rsidR="00C722F0" w:rsidRDefault="00C722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A75C6" w14:textId="754E46A1" w:rsidR="00C722F0" w:rsidRDefault="00C722F0" w:rsidP="00C72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B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79BA3D" w14:textId="77777777" w:rsidR="00C722F0" w:rsidRDefault="00C722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C7A"/>
    <w:multiLevelType w:val="hybridMultilevel"/>
    <w:tmpl w:val="D7B4C3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B91830"/>
    <w:multiLevelType w:val="hybridMultilevel"/>
    <w:tmpl w:val="2228D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22D25"/>
    <w:multiLevelType w:val="hybridMultilevel"/>
    <w:tmpl w:val="5390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0B"/>
    <w:rsid w:val="000302F8"/>
    <w:rsid w:val="0003799B"/>
    <w:rsid w:val="000701A2"/>
    <w:rsid w:val="000D7492"/>
    <w:rsid w:val="00105523"/>
    <w:rsid w:val="001B1A27"/>
    <w:rsid w:val="00205B9C"/>
    <w:rsid w:val="0022398D"/>
    <w:rsid w:val="00233CEB"/>
    <w:rsid w:val="00252422"/>
    <w:rsid w:val="002729FF"/>
    <w:rsid w:val="00294FF9"/>
    <w:rsid w:val="002B71C8"/>
    <w:rsid w:val="002D5610"/>
    <w:rsid w:val="002E1B0E"/>
    <w:rsid w:val="0036573E"/>
    <w:rsid w:val="0037410B"/>
    <w:rsid w:val="00392065"/>
    <w:rsid w:val="00393D36"/>
    <w:rsid w:val="003D232F"/>
    <w:rsid w:val="003E7428"/>
    <w:rsid w:val="00437E00"/>
    <w:rsid w:val="00465487"/>
    <w:rsid w:val="00467755"/>
    <w:rsid w:val="00474C68"/>
    <w:rsid w:val="0048781B"/>
    <w:rsid w:val="00497EA3"/>
    <w:rsid w:val="004F517C"/>
    <w:rsid w:val="005076CC"/>
    <w:rsid w:val="00560091"/>
    <w:rsid w:val="00567BD2"/>
    <w:rsid w:val="005842B8"/>
    <w:rsid w:val="005B1514"/>
    <w:rsid w:val="00616D71"/>
    <w:rsid w:val="006678AD"/>
    <w:rsid w:val="007144B9"/>
    <w:rsid w:val="00723D0B"/>
    <w:rsid w:val="007426F8"/>
    <w:rsid w:val="007706AD"/>
    <w:rsid w:val="0077477E"/>
    <w:rsid w:val="00817AAC"/>
    <w:rsid w:val="008257F7"/>
    <w:rsid w:val="00841359"/>
    <w:rsid w:val="0084397E"/>
    <w:rsid w:val="00873936"/>
    <w:rsid w:val="008F6317"/>
    <w:rsid w:val="00907F75"/>
    <w:rsid w:val="00927401"/>
    <w:rsid w:val="00946B0F"/>
    <w:rsid w:val="00950CC8"/>
    <w:rsid w:val="00952664"/>
    <w:rsid w:val="00980B2B"/>
    <w:rsid w:val="009B0B2F"/>
    <w:rsid w:val="009B3715"/>
    <w:rsid w:val="009F742C"/>
    <w:rsid w:val="00A94509"/>
    <w:rsid w:val="00AA2F83"/>
    <w:rsid w:val="00AB5E8A"/>
    <w:rsid w:val="00B51094"/>
    <w:rsid w:val="00BA33DA"/>
    <w:rsid w:val="00BB2438"/>
    <w:rsid w:val="00C20634"/>
    <w:rsid w:val="00C530DB"/>
    <w:rsid w:val="00C560E8"/>
    <w:rsid w:val="00C722F0"/>
    <w:rsid w:val="00CB092E"/>
    <w:rsid w:val="00CC389C"/>
    <w:rsid w:val="00CE1FB8"/>
    <w:rsid w:val="00CE25B6"/>
    <w:rsid w:val="00CE55A2"/>
    <w:rsid w:val="00CF3777"/>
    <w:rsid w:val="00CF3903"/>
    <w:rsid w:val="00D03EC8"/>
    <w:rsid w:val="00D6011B"/>
    <w:rsid w:val="00D8104D"/>
    <w:rsid w:val="00DA046B"/>
    <w:rsid w:val="00DA5805"/>
    <w:rsid w:val="00DC542E"/>
    <w:rsid w:val="00DF4784"/>
    <w:rsid w:val="00E24E63"/>
    <w:rsid w:val="00E26147"/>
    <w:rsid w:val="00E67841"/>
    <w:rsid w:val="00E7213B"/>
    <w:rsid w:val="00EB57DD"/>
    <w:rsid w:val="00F14B99"/>
    <w:rsid w:val="00F27A04"/>
    <w:rsid w:val="00F460FA"/>
    <w:rsid w:val="00F70A27"/>
    <w:rsid w:val="00F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6E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doraheader">
    <w:name w:val="eudoraheader"/>
    <w:basedOn w:val="DefaultParagraphFont"/>
    <w:rsid w:val="007706AD"/>
  </w:style>
  <w:style w:type="paragraph" w:styleId="Header">
    <w:name w:val="header"/>
    <w:basedOn w:val="Normal"/>
    <w:rsid w:val="0036573E"/>
    <w:pPr>
      <w:tabs>
        <w:tab w:val="center" w:pos="4320"/>
        <w:tab w:val="right" w:pos="8640"/>
      </w:tabs>
    </w:pPr>
    <w:rPr>
      <w:rFonts w:ascii="New York" w:hAnsi="New York"/>
      <w:szCs w:val="20"/>
      <w:lang w:eastAsia="ja-JP"/>
    </w:rPr>
  </w:style>
  <w:style w:type="paragraph" w:styleId="BalloonText">
    <w:name w:val="Balloon Text"/>
    <w:basedOn w:val="Normal"/>
    <w:semiHidden/>
    <w:rsid w:val="0046548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55A2"/>
  </w:style>
  <w:style w:type="paragraph" w:styleId="ListParagraph">
    <w:name w:val="List Paragraph"/>
    <w:basedOn w:val="Normal"/>
    <w:uiPriority w:val="34"/>
    <w:qFormat/>
    <w:rsid w:val="00272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doraheader">
    <w:name w:val="eudoraheader"/>
    <w:basedOn w:val="DefaultParagraphFont"/>
    <w:rsid w:val="007706AD"/>
  </w:style>
  <w:style w:type="paragraph" w:styleId="Header">
    <w:name w:val="header"/>
    <w:basedOn w:val="Normal"/>
    <w:rsid w:val="0036573E"/>
    <w:pPr>
      <w:tabs>
        <w:tab w:val="center" w:pos="4320"/>
        <w:tab w:val="right" w:pos="8640"/>
      </w:tabs>
    </w:pPr>
    <w:rPr>
      <w:rFonts w:ascii="New York" w:hAnsi="New York"/>
      <w:szCs w:val="20"/>
      <w:lang w:eastAsia="ja-JP"/>
    </w:rPr>
  </w:style>
  <w:style w:type="paragraph" w:styleId="BalloonText">
    <w:name w:val="Balloon Text"/>
    <w:basedOn w:val="Normal"/>
    <w:semiHidden/>
    <w:rsid w:val="0046548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55A2"/>
  </w:style>
  <w:style w:type="paragraph" w:styleId="ListParagraph">
    <w:name w:val="List Paragraph"/>
    <w:basedOn w:val="Normal"/>
    <w:uiPriority w:val="34"/>
    <w:qFormat/>
    <w:rsid w:val="0027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2AA3F-CE5B-DF4F-89A6-716B2A73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1502</Words>
  <Characters>8562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Preparation</vt:lpstr>
    </vt:vector>
  </TitlesOfParts>
  <Company>U.C. Santa Barbara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Preparation</dc:title>
  <dc:subject/>
  <dc:creator>Abbey</dc:creator>
  <cp:keywords/>
  <dc:description/>
  <cp:lastModifiedBy>OTC Office</cp:lastModifiedBy>
  <cp:revision>2</cp:revision>
  <cp:lastPrinted>2012-04-24T21:09:00Z</cp:lastPrinted>
  <dcterms:created xsi:type="dcterms:W3CDTF">2017-06-05T16:47:00Z</dcterms:created>
  <dcterms:modified xsi:type="dcterms:W3CDTF">2017-06-05T16:47:00Z</dcterms:modified>
</cp:coreProperties>
</file>